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5C33" w14:textId="77777777" w:rsidR="00B41C3D" w:rsidRPr="00B41C3D" w:rsidRDefault="00B41C3D" w:rsidP="006B3751">
      <w:pPr>
        <w:pStyle w:val="Potsikko"/>
      </w:pPr>
      <w:r w:rsidRPr="00B41C3D">
        <w:t>TT-ohjattu keuhkobiopsia (GD1CT, GD2CT, GA2CT, GA3CT)</w:t>
      </w:r>
    </w:p>
    <w:p w14:paraId="7CCDC1D4" w14:textId="77777777" w:rsidR="00B41C3D" w:rsidRPr="00B41C3D" w:rsidRDefault="00B41C3D" w:rsidP="006B3751">
      <w:r w:rsidRPr="00B41C3D">
        <w:t>Tietokonetomografiaohjatusti otetaan keuhkokudoksesta tai keuhkopussista (</w:t>
      </w:r>
      <w:proofErr w:type="spellStart"/>
      <w:r w:rsidRPr="00B41C3D">
        <w:t>pleurasta</w:t>
      </w:r>
      <w:proofErr w:type="spellEnd"/>
      <w:r w:rsidRPr="00B41C3D">
        <w:t xml:space="preserve">) erilaisia näytteitä. Yleisin näyte on karkeaneulanäyte (KNB, kudosnäyte), lisäksi voidaan ottaa bakteeri-, </w:t>
      </w:r>
    </w:p>
    <w:p w14:paraId="7C91CFC8" w14:textId="77777777" w:rsidR="00B41C3D" w:rsidRPr="00B41C3D" w:rsidRDefault="00B41C3D" w:rsidP="006B3751">
      <w:r w:rsidRPr="00B41C3D">
        <w:t xml:space="preserve">sieni-, yms. näytteitä.  </w:t>
      </w:r>
    </w:p>
    <w:p w14:paraId="4083A1AF" w14:textId="77777777" w:rsidR="00B41C3D" w:rsidRPr="00B41C3D" w:rsidRDefault="00B41C3D" w:rsidP="00790966">
      <w:pPr>
        <w:pStyle w:val="Otsikko20"/>
      </w:pPr>
      <w:r w:rsidRPr="00B41C3D">
        <w:t>Indikaatiot /Kontraindikaatiot</w:t>
      </w:r>
    </w:p>
    <w:p w14:paraId="14DE9E94" w14:textId="77777777" w:rsidR="00B41C3D" w:rsidRPr="00B41C3D" w:rsidRDefault="00B41C3D" w:rsidP="00B41C3D">
      <w:pPr>
        <w:spacing w:line="120" w:lineRule="auto"/>
        <w:rPr>
          <w:rFonts w:ascii="Trebuchet MS" w:hAnsi="Trebuchet MS" w:cs="Times New Roman"/>
        </w:rPr>
      </w:pPr>
    </w:p>
    <w:p w14:paraId="3B765734" w14:textId="77777777" w:rsidR="00B41C3D" w:rsidRPr="00B41C3D" w:rsidRDefault="00B41C3D" w:rsidP="006B3751">
      <w:r w:rsidRPr="00B41C3D">
        <w:t>Indikaatiot:</w:t>
      </w:r>
      <w:r w:rsidRPr="00B41C3D">
        <w:tab/>
      </w:r>
      <w:r w:rsidRPr="00B41C3D">
        <w:tab/>
        <w:t xml:space="preserve">Keuhko- tai </w:t>
      </w:r>
      <w:proofErr w:type="spellStart"/>
      <w:r w:rsidRPr="00B41C3D">
        <w:t>pleuramuutoksen</w:t>
      </w:r>
      <w:proofErr w:type="spellEnd"/>
      <w:r w:rsidRPr="00B41C3D">
        <w:t xml:space="preserve"> selvittely.</w:t>
      </w:r>
    </w:p>
    <w:p w14:paraId="45FC2BA6" w14:textId="77777777" w:rsidR="00B41C3D" w:rsidRPr="00B41C3D" w:rsidRDefault="00B41C3D" w:rsidP="006B3751"/>
    <w:p w14:paraId="76235D43" w14:textId="77777777" w:rsidR="00B41C3D" w:rsidRPr="00B41C3D" w:rsidRDefault="00B41C3D" w:rsidP="006B3751">
      <w:r w:rsidRPr="00B41C3D">
        <w:t xml:space="preserve">Kontraindikaatiot: </w:t>
      </w:r>
      <w:r w:rsidRPr="00B41C3D">
        <w:tab/>
        <w:t xml:space="preserve">Huono keuhkofunktio. Raskaus. </w:t>
      </w:r>
      <w:proofErr w:type="spellStart"/>
      <w:r w:rsidRPr="00B41C3D">
        <w:t>Antitromboottisten</w:t>
      </w:r>
      <w:proofErr w:type="spellEnd"/>
      <w:r w:rsidRPr="00B41C3D">
        <w:t xml:space="preserve"> lääkkeiden käyttö, </w:t>
      </w:r>
    </w:p>
    <w:p w14:paraId="45BDCB00" w14:textId="77777777" w:rsidR="00B41C3D" w:rsidRPr="00B41C3D" w:rsidRDefault="00B41C3D" w:rsidP="006B3751">
      <w:pPr>
        <w:ind w:left="1304" w:firstLine="1304"/>
      </w:pPr>
      <w:r w:rsidRPr="00B41C3D">
        <w:rPr>
          <w:lang w:val="sv-SE"/>
        </w:rPr>
        <w:t>P-TT-INR &gt;1,5. B-Hb &lt; 80; B-</w:t>
      </w:r>
      <w:proofErr w:type="spellStart"/>
      <w:r w:rsidRPr="00B41C3D">
        <w:rPr>
          <w:lang w:val="sv-SE"/>
        </w:rPr>
        <w:t>Trom</w:t>
      </w:r>
      <w:proofErr w:type="spellEnd"/>
      <w:r w:rsidRPr="00B41C3D">
        <w:rPr>
          <w:lang w:val="sv-SE"/>
        </w:rPr>
        <w:t xml:space="preserve">&lt; 100. </w:t>
      </w:r>
      <w:r w:rsidRPr="00B41C3D">
        <w:t xml:space="preserve">Puuduteaineallergia. </w:t>
      </w:r>
    </w:p>
    <w:p w14:paraId="1D219BFD" w14:textId="77777777" w:rsidR="00B41C3D" w:rsidRPr="00B41C3D" w:rsidRDefault="00B41C3D" w:rsidP="00B41C3D">
      <w:pPr>
        <w:ind w:left="2608" w:hanging="2608"/>
        <w:rPr>
          <w:rFonts w:ascii="Trebuchet MS" w:hAnsi="Trebuchet MS" w:cs="Times New Roman"/>
        </w:rPr>
      </w:pPr>
    </w:p>
    <w:p w14:paraId="2D69FC59" w14:textId="77777777" w:rsidR="00B41C3D" w:rsidRPr="00B41C3D" w:rsidRDefault="00B41C3D" w:rsidP="00B41C3D">
      <w:pPr>
        <w:spacing w:line="120" w:lineRule="auto"/>
        <w:ind w:left="2608" w:hanging="2608"/>
        <w:rPr>
          <w:rFonts w:ascii="Trebuchet MS" w:hAnsi="Trebuchet MS" w:cs="Times New Roman"/>
        </w:rPr>
      </w:pPr>
    </w:p>
    <w:p w14:paraId="5602A817" w14:textId="77777777" w:rsidR="00B41C3D" w:rsidRPr="00B41C3D" w:rsidRDefault="00B41C3D" w:rsidP="006B3751">
      <w:r w:rsidRPr="00B41C3D">
        <w:t>Jos veriarvot poikkeavat vähän, voi röntgenlääkäriä konsultoida. Jos toimenpide täytyy tehdä poikkeavista veriarvoista ja lääkityksestä huolimatta, hoitava lääkäri antaa kirjallisen kommentin röntgenlehdelle.</w:t>
      </w:r>
    </w:p>
    <w:p w14:paraId="3EF75851" w14:textId="77777777" w:rsidR="00B41C3D" w:rsidRPr="00B41C3D" w:rsidRDefault="00B41C3D" w:rsidP="00B41C3D">
      <w:pPr>
        <w:rPr>
          <w:rFonts w:ascii="Trebuchet MS" w:hAnsi="Trebuchet MS" w:cs="Times New Roman"/>
          <w:b/>
        </w:rPr>
      </w:pPr>
    </w:p>
    <w:p w14:paraId="3203ECB9" w14:textId="77777777" w:rsidR="00B41C3D" w:rsidRPr="00B41C3D" w:rsidRDefault="00B41C3D" w:rsidP="00790966">
      <w:pPr>
        <w:pStyle w:val="Otsikko20"/>
      </w:pPr>
      <w:r w:rsidRPr="00B41C3D">
        <w:t>Esivalmistelut</w:t>
      </w:r>
    </w:p>
    <w:p w14:paraId="5B9D521E" w14:textId="77777777" w:rsidR="00B41C3D" w:rsidRPr="00B41C3D" w:rsidRDefault="00B41C3D" w:rsidP="00B41C3D">
      <w:pPr>
        <w:spacing w:line="120" w:lineRule="auto"/>
        <w:rPr>
          <w:rFonts w:ascii="Trebuchet MS" w:hAnsi="Trebuchet MS" w:cs="Times New Roman"/>
          <w:b/>
        </w:rPr>
      </w:pPr>
    </w:p>
    <w:p w14:paraId="3D642BBB" w14:textId="77777777" w:rsidR="00B41C3D" w:rsidRPr="00790966" w:rsidRDefault="00B41C3D" w:rsidP="00790966">
      <w:pPr>
        <w:pStyle w:val="Luettelokappale"/>
        <w:numPr>
          <w:ilvl w:val="0"/>
          <w:numId w:val="42"/>
        </w:numPr>
        <w:rPr>
          <w:b/>
        </w:rPr>
      </w:pPr>
      <w:r w:rsidRPr="00B41C3D">
        <w:t xml:space="preserve">Veriarvot </w:t>
      </w:r>
    </w:p>
    <w:p w14:paraId="46EE6ED0" w14:textId="77777777" w:rsidR="00B41C3D" w:rsidRPr="00790966" w:rsidRDefault="00B41C3D" w:rsidP="00790966">
      <w:pPr>
        <w:pStyle w:val="Luettelokappale"/>
        <w:numPr>
          <w:ilvl w:val="0"/>
          <w:numId w:val="43"/>
        </w:numPr>
        <w:rPr>
          <w:b/>
        </w:rPr>
      </w:pPr>
      <w:r w:rsidRPr="00B41C3D">
        <w:t>B-Hb &gt; 80, B-</w:t>
      </w:r>
      <w:proofErr w:type="spellStart"/>
      <w:r w:rsidRPr="00B41C3D">
        <w:t>Trom</w:t>
      </w:r>
      <w:proofErr w:type="spellEnd"/>
      <w:r w:rsidRPr="00B41C3D">
        <w:t xml:space="preserve"> &gt; 100 (enintään 7 vrk vanhat)</w:t>
      </w:r>
    </w:p>
    <w:p w14:paraId="441DFF26" w14:textId="77777777" w:rsidR="00B41C3D" w:rsidRPr="00790966" w:rsidRDefault="00B41C3D" w:rsidP="00790966">
      <w:pPr>
        <w:pStyle w:val="Luettelokappale"/>
        <w:numPr>
          <w:ilvl w:val="0"/>
          <w:numId w:val="43"/>
        </w:numPr>
        <w:rPr>
          <w:b/>
        </w:rPr>
      </w:pPr>
      <w:r w:rsidRPr="00B41C3D">
        <w:t xml:space="preserve">P-TT-INR &lt; 1,5. INR-arvo määritellään, jos potilaalla on </w:t>
      </w:r>
      <w:proofErr w:type="spellStart"/>
      <w:r w:rsidRPr="00B41C3D">
        <w:t>Marevan-</w:t>
      </w:r>
      <w:proofErr w:type="spellEnd"/>
      <w:r w:rsidRPr="00B41C3D">
        <w:t xml:space="preserve"> lääkitys tai epäilty/ diagnosoitu veren hyytymiseen vaikuttava perussairaus (enintään 1 vrk vanha). </w:t>
      </w:r>
    </w:p>
    <w:p w14:paraId="1293AA48" w14:textId="33552178" w:rsidR="00B41C3D" w:rsidRPr="00B41C3D" w:rsidRDefault="00B41C3D" w:rsidP="00B41C3D">
      <w:pPr>
        <w:pStyle w:val="Luettelokappale"/>
        <w:numPr>
          <w:ilvl w:val="0"/>
          <w:numId w:val="43"/>
        </w:numPr>
        <w:ind w:left="1440"/>
        <w:rPr>
          <w:rFonts w:ascii="Trebuchet MS" w:hAnsi="Trebuchet MS" w:cs="Times New Roman"/>
          <w:b/>
        </w:rPr>
      </w:pPr>
      <w:r w:rsidRPr="00B41C3D">
        <w:t>P-</w:t>
      </w:r>
      <w:proofErr w:type="spellStart"/>
      <w:r w:rsidRPr="00B41C3D">
        <w:t>Krea</w:t>
      </w:r>
      <w:proofErr w:type="spellEnd"/>
      <w:r w:rsidRPr="00B41C3D">
        <w:t xml:space="preserve"> (</w:t>
      </w:r>
      <w:proofErr w:type="spellStart"/>
      <w:r w:rsidRPr="00B41C3D">
        <w:t>eGFR</w:t>
      </w:r>
      <w:proofErr w:type="spellEnd"/>
      <w:r w:rsidRPr="00B41C3D">
        <w:t xml:space="preserve">), kts. </w:t>
      </w:r>
      <w:hyperlink r:id="rId13" w:history="1">
        <w:r w:rsidRPr="002B3D6D">
          <w:rPr>
            <w:color w:val="0072BC"/>
          </w:rPr>
          <w:t>Potilaan valmistaminen jodivarjoainetutkimukseen</w:t>
        </w:r>
      </w:hyperlink>
    </w:p>
    <w:p w14:paraId="45F846C0" w14:textId="77777777" w:rsidR="00B41C3D" w:rsidRPr="00B41C3D" w:rsidRDefault="00B41C3D" w:rsidP="00B41C3D">
      <w:pPr>
        <w:numPr>
          <w:ilvl w:val="0"/>
          <w:numId w:val="40"/>
        </w:numPr>
        <w:contextualSpacing/>
      </w:pPr>
      <w:hyperlink r:id="rId14" w:history="1">
        <w:proofErr w:type="spellStart"/>
        <w:r w:rsidRPr="00B41C3D">
          <w:rPr>
            <w:color w:val="0072BC"/>
          </w:rPr>
          <w:t>Antitromboottisen</w:t>
        </w:r>
        <w:proofErr w:type="spellEnd"/>
        <w:r w:rsidRPr="00B41C3D">
          <w:rPr>
            <w:color w:val="0072BC"/>
          </w:rPr>
          <w:t xml:space="preserve"> lääkityksen tauottaminen</w:t>
        </w:r>
      </w:hyperlink>
    </w:p>
    <w:p w14:paraId="60BF0F3C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Yleensä jodivarjoainetta ei käytetä, mutta on hyvä olla tietoinen potilaan jodiallergiasta ja </w:t>
      </w:r>
      <w:proofErr w:type="spellStart"/>
      <w:r w:rsidRPr="00B41C3D">
        <w:t>metformiinilääkityksestä</w:t>
      </w:r>
      <w:proofErr w:type="spellEnd"/>
    </w:p>
    <w:p w14:paraId="1CB868AF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Tarkistetaan </w:t>
      </w:r>
      <w:proofErr w:type="spellStart"/>
      <w:r w:rsidRPr="00B41C3D">
        <w:t>Weblabista</w:t>
      </w:r>
      <w:proofErr w:type="spellEnd"/>
      <w:r w:rsidRPr="00B41C3D">
        <w:t xml:space="preserve">, onko pyydetyistä näytteistä tehty tarrat, tarvittaessa pyydetään osastoa tekemään ne, tarrat voidaan tulostaa röntgenosastolla. Radiologi tekee histologisen (KNB)/ sytologisen (ONB) tutkimustarran RIS: iin. </w:t>
      </w:r>
    </w:p>
    <w:p w14:paraId="6994CD06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>Keuhkofunktiomittaukset tehtynä ja/ tai lähettävästä yksiköstä maininta, että potilas kestää mahdollisen ilmarinnan</w:t>
      </w:r>
    </w:p>
    <w:p w14:paraId="0C8A5C04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Syömättä ja juomatta kuusi (6) tuntia, aamulääkkeet voi ottaa pienen vesimäärän kanssa </w:t>
      </w:r>
    </w:p>
    <w:p w14:paraId="32F8AA18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Toimiva laskimoyhteys </w:t>
      </w:r>
    </w:p>
    <w:p w14:paraId="08A22DBE" w14:textId="6A569A54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Yskimisen estämiseksi annetaan vuodeosastolla </w:t>
      </w:r>
      <w:proofErr w:type="spellStart"/>
      <w:r w:rsidRPr="00B41C3D">
        <w:t>Panacod</w:t>
      </w:r>
      <w:proofErr w:type="spellEnd"/>
      <w:r w:rsidRPr="00B41C3D">
        <w:t xml:space="preserve"> 500mg x2 noin puoli tuntia ennen</w:t>
      </w:r>
      <w:r w:rsidR="00344C00">
        <w:t xml:space="preserve"> toimenpidettä</w:t>
      </w:r>
    </w:p>
    <w:p w14:paraId="50C18F64" w14:textId="77777777" w:rsidR="00B41C3D" w:rsidRPr="00B41C3D" w:rsidRDefault="00B41C3D" w:rsidP="00B41C3D">
      <w:pPr>
        <w:numPr>
          <w:ilvl w:val="0"/>
          <w:numId w:val="40"/>
        </w:numPr>
        <w:contextualSpacing/>
      </w:pPr>
      <w:r w:rsidRPr="00B41C3D">
        <w:t xml:space="preserve">Merkitse </w:t>
      </w:r>
      <w:proofErr w:type="spellStart"/>
      <w:r w:rsidRPr="00B41C3D">
        <w:t>Nearis:n</w:t>
      </w:r>
      <w:proofErr w:type="spellEnd"/>
      <w:r w:rsidRPr="00B41C3D">
        <w:t xml:space="preserve"> valmistelukenttään potilaskuljettajalle tiedot: sängyllä, tarrat, iv-kanyyli</w:t>
      </w:r>
    </w:p>
    <w:p w14:paraId="561A31DD" w14:textId="77777777" w:rsidR="00B41C3D" w:rsidRPr="00B41C3D" w:rsidRDefault="00B41C3D" w:rsidP="00344C00">
      <w:pPr>
        <w:pStyle w:val="Otsikko20"/>
      </w:pPr>
      <w:r w:rsidRPr="00B41C3D">
        <w:t>Välineet</w:t>
      </w:r>
    </w:p>
    <w:p w14:paraId="45F7D8E8" w14:textId="77777777" w:rsidR="00B41C3D" w:rsidRPr="00B41C3D" w:rsidRDefault="00B41C3D" w:rsidP="00B41C3D">
      <w:pPr>
        <w:spacing w:line="120" w:lineRule="auto"/>
        <w:rPr>
          <w:rFonts w:ascii="Trebuchet MS" w:hAnsi="Trebuchet MS" w:cs="Times New Roman"/>
        </w:rPr>
      </w:pPr>
    </w:p>
    <w:p w14:paraId="50490C27" w14:textId="77777777" w:rsidR="00B41C3D" w:rsidRPr="00B41C3D" w:rsidRDefault="00B41C3D" w:rsidP="00B41C3D">
      <w:pPr>
        <w:numPr>
          <w:ilvl w:val="0"/>
          <w:numId w:val="41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 xml:space="preserve">Steriili TT- biopsiasetti </w:t>
      </w:r>
    </w:p>
    <w:p w14:paraId="1D642623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Lääkärin valitsemat punktio- ja näytteenottoneulat</w:t>
      </w:r>
    </w:p>
    <w:p w14:paraId="2617CAC2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Steriilit imupaperit (3kpl)</w:t>
      </w:r>
    </w:p>
    <w:p w14:paraId="79CA373C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 xml:space="preserve">10 ml </w:t>
      </w:r>
      <w:proofErr w:type="spellStart"/>
      <w:r w:rsidRPr="00B41C3D">
        <w:rPr>
          <w:rFonts w:asciiTheme="minorHAnsi" w:hAnsiTheme="minorHAnsi" w:cstheme="minorHAnsi"/>
        </w:rPr>
        <w:t>luer</w:t>
      </w:r>
      <w:proofErr w:type="spellEnd"/>
      <w:r w:rsidRPr="00B41C3D">
        <w:rPr>
          <w:rFonts w:asciiTheme="minorHAnsi" w:hAnsiTheme="minorHAnsi" w:cstheme="minorHAnsi"/>
        </w:rPr>
        <w:t xml:space="preserve"> </w:t>
      </w:r>
      <w:proofErr w:type="spellStart"/>
      <w:r w:rsidRPr="00B41C3D">
        <w:rPr>
          <w:rFonts w:asciiTheme="minorHAnsi" w:hAnsiTheme="minorHAnsi" w:cstheme="minorHAnsi"/>
        </w:rPr>
        <w:t>lock</w:t>
      </w:r>
      <w:proofErr w:type="spellEnd"/>
      <w:r w:rsidRPr="00B41C3D">
        <w:rPr>
          <w:rFonts w:asciiTheme="minorHAnsi" w:hAnsiTheme="minorHAnsi" w:cstheme="minorHAnsi"/>
        </w:rPr>
        <w:t xml:space="preserve"> ruisku + punainen korkki Combination Cap</w:t>
      </w:r>
    </w:p>
    <w:p w14:paraId="5DB5F2EE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Steriiliä keittosuolaa</w:t>
      </w:r>
    </w:p>
    <w:p w14:paraId="2835714D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lastRenderedPageBreak/>
        <w:t>Haavakalvo</w:t>
      </w:r>
    </w:p>
    <w:p w14:paraId="25484C79" w14:textId="77777777" w:rsidR="00B41C3D" w:rsidRPr="00B41C3D" w:rsidRDefault="00B41C3D" w:rsidP="00B41C3D">
      <w:pPr>
        <w:spacing w:line="120" w:lineRule="auto"/>
        <w:ind w:left="720"/>
        <w:contextualSpacing/>
        <w:rPr>
          <w:rFonts w:asciiTheme="minorHAnsi" w:hAnsiTheme="minorHAnsi" w:cstheme="minorHAnsi"/>
        </w:rPr>
      </w:pPr>
    </w:p>
    <w:p w14:paraId="61AA8BF5" w14:textId="77777777" w:rsidR="00B41C3D" w:rsidRPr="00B41C3D" w:rsidRDefault="00B41C3D" w:rsidP="00B41C3D">
      <w:pPr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Muut välineet</w:t>
      </w:r>
    </w:p>
    <w:p w14:paraId="66C81336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 xml:space="preserve">Ihonpesuaine värjätty 80 % </w:t>
      </w:r>
      <w:proofErr w:type="spellStart"/>
      <w:r w:rsidRPr="00B41C3D">
        <w:rPr>
          <w:rFonts w:asciiTheme="minorHAnsi" w:hAnsiTheme="minorHAnsi" w:cstheme="minorHAnsi"/>
        </w:rPr>
        <w:t>Dilutus</w:t>
      </w:r>
      <w:proofErr w:type="spellEnd"/>
      <w:r w:rsidRPr="00B41C3D">
        <w:rPr>
          <w:rFonts w:asciiTheme="minorHAnsi" w:hAnsiTheme="minorHAnsi" w:cstheme="minorHAnsi"/>
        </w:rPr>
        <w:t xml:space="preserve"> A12t</w:t>
      </w:r>
    </w:p>
    <w:p w14:paraId="2495FD53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Näytteille tarvittavat putket/purkit</w:t>
      </w:r>
    </w:p>
    <w:p w14:paraId="2924128D" w14:textId="77777777" w:rsidR="00B41C3D" w:rsidRPr="00B41C3D" w:rsidRDefault="00B41C3D" w:rsidP="00B41C3D">
      <w:pPr>
        <w:numPr>
          <w:ilvl w:val="0"/>
          <w:numId w:val="36"/>
        </w:numPr>
        <w:contextualSpacing/>
        <w:rPr>
          <w:rFonts w:asciiTheme="minorHAnsi" w:hAnsiTheme="minorHAnsi" w:cstheme="minorHAnsi"/>
          <w:b/>
        </w:rPr>
      </w:pPr>
      <w:proofErr w:type="spellStart"/>
      <w:r w:rsidRPr="00B41C3D">
        <w:rPr>
          <w:rFonts w:asciiTheme="minorHAnsi" w:hAnsiTheme="minorHAnsi" w:cstheme="minorHAnsi"/>
        </w:rPr>
        <w:t>Lidocain</w:t>
      </w:r>
      <w:proofErr w:type="spellEnd"/>
      <w:r w:rsidRPr="00B41C3D">
        <w:rPr>
          <w:rFonts w:asciiTheme="minorHAnsi" w:hAnsiTheme="minorHAnsi" w:cstheme="minorHAnsi"/>
        </w:rPr>
        <w:t xml:space="preserve"> 10 mg/ml</w:t>
      </w:r>
    </w:p>
    <w:p w14:paraId="594F01A5" w14:textId="36C9FA08" w:rsidR="00B41C3D" w:rsidRPr="00B41C3D" w:rsidRDefault="00B41C3D" w:rsidP="00B41C3D">
      <w:pPr>
        <w:numPr>
          <w:ilvl w:val="0"/>
          <w:numId w:val="36"/>
        </w:numPr>
        <w:spacing w:before="100" w:beforeAutospacing="1" w:after="100" w:afterAutospacing="1"/>
        <w:contextualSpacing/>
        <w:rPr>
          <w:rFonts w:ascii="Trebuchet MS" w:hAnsi="Trebuchet MS" w:cs="Times New Roman"/>
          <w:b/>
        </w:rPr>
      </w:pPr>
      <w:r w:rsidRPr="00B41C3D">
        <w:rPr>
          <w:rFonts w:asciiTheme="minorHAnsi" w:hAnsiTheme="minorHAnsi" w:cstheme="minorHAnsi"/>
        </w:rPr>
        <w:t>Viivoitin ja tussi biopsiakohteen merkkaamiseen iholle</w:t>
      </w:r>
    </w:p>
    <w:p w14:paraId="46FF02C3" w14:textId="77777777" w:rsidR="00B41C3D" w:rsidRPr="00B41C3D" w:rsidRDefault="00B41C3D" w:rsidP="00344C00">
      <w:pPr>
        <w:pStyle w:val="Otsikko20"/>
      </w:pPr>
      <w:r w:rsidRPr="00B41C3D">
        <w:t>Toimenpiteen suoritus</w:t>
      </w:r>
    </w:p>
    <w:p w14:paraId="3AFE87AA" w14:textId="489882B0" w:rsidR="00B41C3D" w:rsidRPr="00B41C3D" w:rsidRDefault="00B41C3D" w:rsidP="00B41C3D">
      <w:pPr>
        <w:numPr>
          <w:ilvl w:val="0"/>
          <w:numId w:val="37"/>
        </w:numPr>
        <w:ind w:right="567"/>
        <w:contextualSpacing/>
        <w:jc w:val="both"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Tarkistetaan</w:t>
      </w:r>
      <w:r w:rsidR="00A26494">
        <w:rPr>
          <w:rFonts w:asciiTheme="minorHAnsi" w:hAnsiTheme="minorHAnsi" w:cstheme="minorHAnsi"/>
        </w:rPr>
        <w:t xml:space="preserve"> potilaan henkilöllisyys,</w:t>
      </w:r>
      <w:r w:rsidRPr="00B41C3D">
        <w:rPr>
          <w:rFonts w:asciiTheme="minorHAnsi" w:hAnsiTheme="minorHAnsi" w:cstheme="minorHAnsi"/>
        </w:rPr>
        <w:t xml:space="preserve"> allergiat, verenohennuslääkkeiden tauotus ja onko saanut </w:t>
      </w:r>
      <w:proofErr w:type="spellStart"/>
      <w:r w:rsidRPr="00B41C3D">
        <w:rPr>
          <w:rFonts w:asciiTheme="minorHAnsi" w:hAnsiTheme="minorHAnsi" w:cstheme="minorHAnsi"/>
        </w:rPr>
        <w:t>Panacodin</w:t>
      </w:r>
      <w:proofErr w:type="spellEnd"/>
      <w:r w:rsidRPr="00B41C3D">
        <w:rPr>
          <w:rFonts w:asciiTheme="minorHAnsi" w:hAnsiTheme="minorHAnsi" w:cstheme="minorHAnsi"/>
        </w:rPr>
        <w:t>.</w:t>
      </w:r>
    </w:p>
    <w:p w14:paraId="51A7602B" w14:textId="77777777" w:rsidR="00B41C3D" w:rsidRPr="00B41C3D" w:rsidRDefault="00B41C3D" w:rsidP="00B41C3D">
      <w:pPr>
        <w:numPr>
          <w:ilvl w:val="0"/>
          <w:numId w:val="37"/>
        </w:numPr>
        <w:ind w:right="567"/>
        <w:contextualSpacing/>
        <w:jc w:val="both"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Kerrotaan toimenpiteestä.</w:t>
      </w:r>
    </w:p>
    <w:p w14:paraId="1D21428A" w14:textId="77777777" w:rsidR="00B41C3D" w:rsidRPr="00B41C3D" w:rsidRDefault="00B41C3D" w:rsidP="00B41C3D">
      <w:pPr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Laskimokanyylinlaitto, jos potilaalla ei sitä ole.</w:t>
      </w:r>
    </w:p>
    <w:p w14:paraId="200277B5" w14:textId="24BDADA3" w:rsidR="00B41C3D" w:rsidRPr="00B41C3D" w:rsidRDefault="00B41C3D" w:rsidP="00B41C3D">
      <w:pPr>
        <w:numPr>
          <w:ilvl w:val="0"/>
          <w:numId w:val="37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Potilas</w:t>
      </w:r>
      <w:r w:rsidR="00A26494">
        <w:rPr>
          <w:rFonts w:asciiTheme="minorHAnsi" w:hAnsiTheme="minorHAnsi" w:cstheme="minorHAnsi"/>
        </w:rPr>
        <w:t xml:space="preserve"> makuulla </w:t>
      </w:r>
      <w:r w:rsidRPr="00B41C3D">
        <w:rPr>
          <w:rFonts w:asciiTheme="minorHAnsi" w:hAnsiTheme="minorHAnsi" w:cstheme="minorHAnsi"/>
        </w:rPr>
        <w:t xml:space="preserve">tutkimuspöydällä </w:t>
      </w:r>
      <w:r w:rsidR="00A26494">
        <w:rPr>
          <w:rFonts w:asciiTheme="minorHAnsi" w:hAnsiTheme="minorHAnsi" w:cstheme="minorHAnsi"/>
        </w:rPr>
        <w:t>lääkärin antaman ohjeen mukaan</w:t>
      </w:r>
      <w:r w:rsidRPr="00B41C3D">
        <w:rPr>
          <w:rFonts w:asciiTheme="minorHAnsi" w:hAnsiTheme="minorHAnsi" w:cstheme="minorHAnsi"/>
        </w:rPr>
        <w:t>, tuetaan asento.</w:t>
      </w:r>
    </w:p>
    <w:p w14:paraId="19B730D9" w14:textId="71D2AF93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 xml:space="preserve">TT-kuvauksella varmistetaan </w:t>
      </w:r>
      <w:r w:rsidR="00B9225C">
        <w:rPr>
          <w:rFonts w:asciiTheme="minorHAnsi" w:hAnsiTheme="minorHAnsi" w:cstheme="minorHAnsi"/>
        </w:rPr>
        <w:t xml:space="preserve">pistokohta ja </w:t>
      </w:r>
      <w:r w:rsidRPr="00B41C3D">
        <w:rPr>
          <w:rFonts w:asciiTheme="minorHAnsi" w:hAnsiTheme="minorHAnsi" w:cstheme="minorHAnsi"/>
        </w:rPr>
        <w:t>punktioreitti.</w:t>
      </w:r>
    </w:p>
    <w:p w14:paraId="23D9C35C" w14:textId="73B19ACC" w:rsidR="00B41C3D" w:rsidRPr="00B41C3D" w:rsidRDefault="00694DD4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</w:t>
      </w:r>
      <w:r w:rsidR="00B41C3D" w:rsidRPr="00B41C3D">
        <w:rPr>
          <w:rFonts w:asciiTheme="minorHAnsi" w:hAnsiTheme="minorHAnsi" w:cstheme="minorHAnsi"/>
        </w:rPr>
        <w:t>istokohta</w:t>
      </w:r>
      <w:r>
        <w:rPr>
          <w:rFonts w:asciiTheme="minorHAnsi" w:hAnsiTheme="minorHAnsi" w:cstheme="minorHAnsi"/>
        </w:rPr>
        <w:t xml:space="preserve"> mitataan iholle ja merkataan tussilla</w:t>
      </w:r>
      <w:r w:rsidR="00B41C3D" w:rsidRPr="00B41C3D">
        <w:rPr>
          <w:rFonts w:asciiTheme="minorHAnsi" w:hAnsiTheme="minorHAnsi" w:cstheme="minorHAnsi"/>
        </w:rPr>
        <w:t>.</w:t>
      </w:r>
    </w:p>
    <w:p w14:paraId="742861AE" w14:textId="7A674E58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Pes</w:t>
      </w:r>
      <w:r w:rsidR="00694DD4">
        <w:rPr>
          <w:rFonts w:asciiTheme="minorHAnsi" w:hAnsiTheme="minorHAnsi" w:cstheme="minorHAnsi"/>
        </w:rPr>
        <w:t xml:space="preserve">tään iho ja lääkäri </w:t>
      </w:r>
      <w:r w:rsidRPr="00B41C3D">
        <w:rPr>
          <w:rFonts w:asciiTheme="minorHAnsi" w:hAnsiTheme="minorHAnsi" w:cstheme="minorHAnsi"/>
        </w:rPr>
        <w:t>peit</w:t>
      </w:r>
      <w:r w:rsidR="00694DD4">
        <w:rPr>
          <w:rFonts w:asciiTheme="minorHAnsi" w:hAnsiTheme="minorHAnsi" w:cstheme="minorHAnsi"/>
        </w:rPr>
        <w:t>t</w:t>
      </w:r>
      <w:r w:rsidRPr="00B41C3D">
        <w:rPr>
          <w:rFonts w:asciiTheme="minorHAnsi" w:hAnsiTheme="minorHAnsi" w:cstheme="minorHAnsi"/>
        </w:rPr>
        <w:t>e</w:t>
      </w:r>
      <w:r w:rsidR="00694DD4">
        <w:rPr>
          <w:rFonts w:asciiTheme="minorHAnsi" w:hAnsiTheme="minorHAnsi" w:cstheme="minorHAnsi"/>
        </w:rPr>
        <w:t xml:space="preserve">lee </w:t>
      </w:r>
      <w:r w:rsidRPr="00B41C3D">
        <w:rPr>
          <w:rFonts w:asciiTheme="minorHAnsi" w:hAnsiTheme="minorHAnsi" w:cstheme="minorHAnsi"/>
        </w:rPr>
        <w:t>st. liinoilla.</w:t>
      </w:r>
    </w:p>
    <w:p w14:paraId="4C38586E" w14:textId="32630A04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 xml:space="preserve">Paikallispuudutuksen jälkeen </w:t>
      </w:r>
      <w:r w:rsidR="00FC48F5">
        <w:rPr>
          <w:rFonts w:asciiTheme="minorHAnsi" w:hAnsiTheme="minorHAnsi" w:cstheme="minorHAnsi"/>
        </w:rPr>
        <w:t xml:space="preserve">lääkäri </w:t>
      </w:r>
      <w:r w:rsidRPr="00B41C3D">
        <w:rPr>
          <w:rFonts w:asciiTheme="minorHAnsi" w:hAnsiTheme="minorHAnsi" w:cstheme="minorHAnsi"/>
        </w:rPr>
        <w:t>te</w:t>
      </w:r>
      <w:r w:rsidR="00FC48F5">
        <w:rPr>
          <w:rFonts w:asciiTheme="minorHAnsi" w:hAnsiTheme="minorHAnsi" w:cstheme="minorHAnsi"/>
        </w:rPr>
        <w:t>kee</w:t>
      </w:r>
      <w:r w:rsidRPr="00B41C3D">
        <w:rPr>
          <w:rFonts w:asciiTheme="minorHAnsi" w:hAnsiTheme="minorHAnsi" w:cstheme="minorHAnsi"/>
        </w:rPr>
        <w:t xml:space="preserve"> iholle pien</w:t>
      </w:r>
      <w:r w:rsidR="00FC48F5">
        <w:rPr>
          <w:rFonts w:asciiTheme="minorHAnsi" w:hAnsiTheme="minorHAnsi" w:cstheme="minorHAnsi"/>
        </w:rPr>
        <w:t>en</w:t>
      </w:r>
      <w:r w:rsidRPr="00B41C3D">
        <w:rPr>
          <w:rFonts w:asciiTheme="minorHAnsi" w:hAnsiTheme="minorHAnsi" w:cstheme="minorHAnsi"/>
        </w:rPr>
        <w:t xml:space="preserve"> viil</w:t>
      </w:r>
      <w:r w:rsidR="00FC48F5">
        <w:rPr>
          <w:rFonts w:asciiTheme="minorHAnsi" w:hAnsiTheme="minorHAnsi" w:cstheme="minorHAnsi"/>
        </w:rPr>
        <w:t>lon</w:t>
      </w:r>
      <w:r w:rsidRPr="00B41C3D">
        <w:rPr>
          <w:rFonts w:asciiTheme="minorHAnsi" w:hAnsiTheme="minorHAnsi" w:cstheme="minorHAnsi"/>
        </w:rPr>
        <w:t>.</w:t>
      </w:r>
    </w:p>
    <w:p w14:paraId="28A5567E" w14:textId="77777777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Viiltoaukosta ohjataan neula kohteeseen ja otetaan yksi tai useampi näyte.</w:t>
      </w:r>
    </w:p>
    <w:p w14:paraId="69F3F424" w14:textId="77777777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Lopuksi biopsiakanavaan steriiliä keittosuolaa 3-5 ml.</w:t>
      </w:r>
    </w:p>
    <w:p w14:paraId="4EE9F726" w14:textId="77777777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Pistopaikkaa painetaan hetki ja laitetaan haavakalvo.</w:t>
      </w:r>
    </w:p>
    <w:p w14:paraId="00BB4021" w14:textId="77777777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Siirretään potilas mahdollisimman nopeasti pistopaikan päälle vuodelepoon omalle vuoteelle.</w:t>
      </w:r>
    </w:p>
    <w:p w14:paraId="2A97E4DE" w14:textId="77777777" w:rsidR="00B41C3D" w:rsidRPr="00B41C3D" w:rsidRDefault="00B41C3D" w:rsidP="00B41C3D">
      <w:pPr>
        <w:numPr>
          <w:ilvl w:val="0"/>
          <w:numId w:val="35"/>
        </w:numPr>
        <w:contextualSpacing/>
        <w:rPr>
          <w:rFonts w:asciiTheme="minorHAnsi" w:hAnsiTheme="minorHAnsi" w:cstheme="minorHAnsi"/>
          <w:b/>
        </w:rPr>
      </w:pPr>
      <w:r w:rsidRPr="00B41C3D">
        <w:rPr>
          <w:rFonts w:asciiTheme="minorHAnsi" w:hAnsiTheme="minorHAnsi" w:cstheme="minorHAnsi"/>
        </w:rPr>
        <w:t>Kirjataan hoitosuunnitelmaan, mikä toimenpide tehty, vuodelepo, onko näytteet saatu, mahdolliset annetut lääkkeet ja jos voinnissa poikkeavaa.</w:t>
      </w:r>
    </w:p>
    <w:p w14:paraId="00164EB0" w14:textId="0769E4D7" w:rsidR="00B41C3D" w:rsidRPr="00B41C3D" w:rsidRDefault="00B41C3D" w:rsidP="00B41C3D">
      <w:pPr>
        <w:numPr>
          <w:ilvl w:val="0"/>
          <w:numId w:val="35"/>
        </w:numPr>
        <w:contextualSpacing/>
        <w:rPr>
          <w:rFonts w:ascii="Trebuchet MS" w:hAnsi="Trebuchet MS" w:cs="Times New Roman"/>
          <w:b/>
        </w:rPr>
      </w:pPr>
      <w:r w:rsidRPr="00B41C3D">
        <w:rPr>
          <w:rFonts w:asciiTheme="minorHAnsi" w:hAnsiTheme="minorHAnsi" w:cstheme="minorHAnsi"/>
        </w:rPr>
        <w:t xml:space="preserve">Radiologi tekee </w:t>
      </w:r>
      <w:proofErr w:type="spellStart"/>
      <w:r w:rsidRPr="00B41C3D">
        <w:rPr>
          <w:rFonts w:asciiTheme="minorHAnsi" w:hAnsiTheme="minorHAnsi" w:cstheme="minorHAnsi"/>
        </w:rPr>
        <w:t>RIS:iin</w:t>
      </w:r>
      <w:proofErr w:type="spellEnd"/>
      <w:r w:rsidRPr="00B41C3D">
        <w:rPr>
          <w:rFonts w:asciiTheme="minorHAnsi" w:hAnsiTheme="minorHAnsi" w:cstheme="minorHAnsi"/>
        </w:rPr>
        <w:t xml:space="preserve"> tarrat otettuihin KNB- ja ONB- näytteisiin ja tekee lähetteen toimenpiteen jälkeen otettavaan thorax-kuvaan.</w:t>
      </w:r>
    </w:p>
    <w:p w14:paraId="003B491F" w14:textId="77777777" w:rsidR="00B41C3D" w:rsidRPr="00B41C3D" w:rsidRDefault="00B41C3D" w:rsidP="003C0944">
      <w:pPr>
        <w:pStyle w:val="Otsikko20"/>
      </w:pPr>
      <w:r w:rsidRPr="00B41C3D">
        <w:t>Jälkihoito</w:t>
      </w:r>
    </w:p>
    <w:p w14:paraId="6CC6BB0A" w14:textId="77777777" w:rsidR="00B41C3D" w:rsidRPr="00B41C3D" w:rsidRDefault="00B41C3D" w:rsidP="00B41C3D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Toimenpiteen jälkeinen vuodelepo on 4 - 6 tuntia. Jos on mahdollista, niin potilas asettuu makuulle pistokohta alaspäin ja pyrkii olemaan tässä asennossa ainakin pari tuntia.</w:t>
      </w:r>
    </w:p>
    <w:p w14:paraId="1F02653F" w14:textId="77777777" w:rsidR="00B41C3D" w:rsidRPr="00B41C3D" w:rsidRDefault="00B41C3D" w:rsidP="00B41C3D">
      <w:pPr>
        <w:numPr>
          <w:ilvl w:val="0"/>
          <w:numId w:val="39"/>
        </w:numPr>
        <w:rPr>
          <w:rFonts w:asciiTheme="minorHAnsi" w:hAnsiTheme="minorHAnsi" w:cstheme="minorHAnsi"/>
        </w:rPr>
      </w:pPr>
      <w:proofErr w:type="spellStart"/>
      <w:r w:rsidRPr="00B41C3D">
        <w:rPr>
          <w:rFonts w:asciiTheme="minorHAnsi" w:hAnsiTheme="minorHAnsi" w:cstheme="minorHAnsi"/>
        </w:rPr>
        <w:t>Thx-pa</w:t>
      </w:r>
      <w:proofErr w:type="spellEnd"/>
      <w:r w:rsidRPr="00B41C3D">
        <w:rPr>
          <w:rFonts w:asciiTheme="minorHAnsi" w:hAnsiTheme="minorHAnsi" w:cstheme="minorHAnsi"/>
        </w:rPr>
        <w:t xml:space="preserve"> kontrolli kuvataan </w:t>
      </w:r>
      <w:proofErr w:type="spellStart"/>
      <w:r w:rsidRPr="00B41C3D">
        <w:rPr>
          <w:rFonts w:asciiTheme="minorHAnsi" w:hAnsiTheme="minorHAnsi" w:cstheme="minorHAnsi"/>
        </w:rPr>
        <w:t>expiriumissa</w:t>
      </w:r>
      <w:proofErr w:type="spellEnd"/>
      <w:r w:rsidRPr="00B41C3D">
        <w:rPr>
          <w:rFonts w:asciiTheme="minorHAnsi" w:hAnsiTheme="minorHAnsi" w:cstheme="minorHAnsi"/>
        </w:rPr>
        <w:t xml:space="preserve"> 2 tunnin kuluttua punktiosta.</w:t>
      </w:r>
    </w:p>
    <w:p w14:paraId="39F2EA0B" w14:textId="77777777" w:rsidR="00B41C3D" w:rsidRPr="00B41C3D" w:rsidRDefault="00B41C3D" w:rsidP="00B41C3D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Pistopaikka tulee pitää kuivana vuorokauden ajan.</w:t>
      </w:r>
    </w:p>
    <w:p w14:paraId="0250E5B8" w14:textId="58D49519" w:rsidR="00B41C3D" w:rsidRPr="00B41C3D" w:rsidRDefault="00B41C3D" w:rsidP="00B41C3D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Raskaita ponnisteluita tulee välttää viikon ajan.</w:t>
      </w:r>
    </w:p>
    <w:p w14:paraId="74898661" w14:textId="77777777" w:rsidR="00B41C3D" w:rsidRPr="00B41C3D" w:rsidRDefault="00B41C3D" w:rsidP="003C0944">
      <w:pPr>
        <w:pStyle w:val="Otsikko20"/>
      </w:pPr>
      <w:r w:rsidRPr="00B41C3D">
        <w:t>Muuta huomioitavaa</w:t>
      </w:r>
    </w:p>
    <w:p w14:paraId="08520149" w14:textId="77777777" w:rsidR="00B41C3D" w:rsidRPr="00B41C3D" w:rsidRDefault="00B41C3D" w:rsidP="00B41C3D">
      <w:pPr>
        <w:numPr>
          <w:ilvl w:val="0"/>
          <w:numId w:val="38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Huomioi, että ilmarinnanhoitovälineet ovat tarvittaessa saatavilla.</w:t>
      </w:r>
    </w:p>
    <w:p w14:paraId="4D081141" w14:textId="77777777" w:rsidR="00B41C3D" w:rsidRPr="00B41C3D" w:rsidRDefault="00B41C3D" w:rsidP="00B41C3D">
      <w:pPr>
        <w:numPr>
          <w:ilvl w:val="0"/>
          <w:numId w:val="38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 xml:space="preserve">Tilaa tarvittaessa kiireellisten näytteiden kuljetus </w:t>
      </w:r>
      <w:proofErr w:type="spellStart"/>
      <w:r w:rsidRPr="00B41C3D">
        <w:rPr>
          <w:rFonts w:asciiTheme="minorHAnsi" w:hAnsiTheme="minorHAnsi" w:cstheme="minorHAnsi"/>
        </w:rPr>
        <w:t>KAIKUn</w:t>
      </w:r>
      <w:proofErr w:type="spellEnd"/>
      <w:r w:rsidRPr="00B41C3D">
        <w:rPr>
          <w:rFonts w:asciiTheme="minorHAnsi" w:hAnsiTheme="minorHAnsi" w:cstheme="minorHAnsi"/>
        </w:rPr>
        <w:t xml:space="preserve"> kautta laboratorioon.</w:t>
      </w:r>
    </w:p>
    <w:p w14:paraId="498ACC3F" w14:textId="77777777" w:rsidR="00B41C3D" w:rsidRPr="00B41C3D" w:rsidRDefault="00B41C3D" w:rsidP="00B41C3D">
      <w:pPr>
        <w:numPr>
          <w:ilvl w:val="0"/>
          <w:numId w:val="38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>Sytologinen (</w:t>
      </w:r>
      <w:proofErr w:type="spellStart"/>
      <w:r w:rsidRPr="00B41C3D">
        <w:rPr>
          <w:rFonts w:asciiTheme="minorHAnsi" w:hAnsiTheme="minorHAnsi" w:cstheme="minorHAnsi"/>
        </w:rPr>
        <w:t>onb</w:t>
      </w:r>
      <w:proofErr w:type="spellEnd"/>
      <w:r w:rsidRPr="00B41C3D">
        <w:rPr>
          <w:rFonts w:asciiTheme="minorHAnsi" w:hAnsiTheme="minorHAnsi" w:cstheme="minorHAnsi"/>
        </w:rPr>
        <w:t>) ja histologinen (</w:t>
      </w:r>
      <w:proofErr w:type="spellStart"/>
      <w:r w:rsidRPr="00B41C3D">
        <w:rPr>
          <w:rFonts w:asciiTheme="minorHAnsi" w:hAnsiTheme="minorHAnsi" w:cstheme="minorHAnsi"/>
        </w:rPr>
        <w:t>knb</w:t>
      </w:r>
      <w:proofErr w:type="spellEnd"/>
      <w:r w:rsidRPr="00B41C3D">
        <w:rPr>
          <w:rFonts w:asciiTheme="minorHAnsi" w:hAnsiTheme="minorHAnsi" w:cstheme="minorHAnsi"/>
        </w:rPr>
        <w:t>) kuljetetaan normaalin lähettikierron mukana.</w:t>
      </w:r>
    </w:p>
    <w:p w14:paraId="6CCA5A5C" w14:textId="77777777" w:rsidR="00B41C3D" w:rsidRPr="00B41C3D" w:rsidRDefault="00B41C3D" w:rsidP="00B41C3D">
      <w:pPr>
        <w:numPr>
          <w:ilvl w:val="0"/>
          <w:numId w:val="38"/>
        </w:numPr>
        <w:contextualSpacing/>
        <w:rPr>
          <w:rFonts w:asciiTheme="minorHAnsi" w:hAnsiTheme="minorHAnsi" w:cstheme="minorHAnsi"/>
        </w:rPr>
      </w:pPr>
      <w:r w:rsidRPr="00B41C3D">
        <w:rPr>
          <w:rFonts w:asciiTheme="minorHAnsi" w:hAnsiTheme="minorHAnsi" w:cstheme="minorHAnsi"/>
        </w:rPr>
        <w:t xml:space="preserve">Laita potilas hakuun kontrolli </w:t>
      </w:r>
      <w:proofErr w:type="spellStart"/>
      <w:r w:rsidRPr="00B41C3D">
        <w:rPr>
          <w:rFonts w:asciiTheme="minorHAnsi" w:hAnsiTheme="minorHAnsi" w:cstheme="minorHAnsi"/>
        </w:rPr>
        <w:t>thx</w:t>
      </w:r>
      <w:proofErr w:type="spellEnd"/>
      <w:r w:rsidRPr="00B41C3D">
        <w:rPr>
          <w:rFonts w:asciiTheme="minorHAnsi" w:hAnsiTheme="minorHAnsi" w:cstheme="minorHAnsi"/>
        </w:rPr>
        <w:t xml:space="preserve"> -kuvaan 2 tunnin kuluttua punktiosta.</w:t>
      </w:r>
    </w:p>
    <w:sectPr w:rsidR="00B41C3D" w:rsidRPr="00B41C3D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A59079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D4C840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D4C840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5793854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B43159">
                            <w:rPr>
                              <w:sz w:val="18"/>
                              <w:szCs w:val="18"/>
                            </w:rPr>
                            <w:t>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5793854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B43159">
                      <w:rPr>
                        <w:sz w:val="18"/>
                        <w:szCs w:val="18"/>
                      </w:rPr>
                      <w:t>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6770">
          <w:rPr>
            <w:sz w:val="16"/>
            <w:szCs w:val="16"/>
          </w:rPr>
          <w:t xml:space="preserve">Keuhkobiopsia </w:t>
        </w:r>
        <w:proofErr w:type="spellStart"/>
        <w:r w:rsidR="00D66770">
          <w:rPr>
            <w:sz w:val="16"/>
            <w:szCs w:val="16"/>
          </w:rPr>
          <w:t>tt</w:t>
        </w:r>
        <w:proofErr w:type="spellEnd"/>
        <w:r w:rsidR="00D66770">
          <w:rPr>
            <w:sz w:val="16"/>
            <w:szCs w:val="16"/>
          </w:rPr>
          <w:t xml:space="preserve">-ohjauksessa </w:t>
        </w:r>
        <w:proofErr w:type="spellStart"/>
        <w:r w:rsidR="00D66770">
          <w:rPr>
            <w:sz w:val="16"/>
            <w:szCs w:val="16"/>
          </w:rPr>
          <w:t>kuv</w:t>
        </w:r>
        <w:proofErr w:type="spellEnd"/>
        <w:r w:rsidR="00D66770">
          <w:rPr>
            <w:sz w:val="16"/>
            <w:szCs w:val="16"/>
          </w:rPr>
          <w:t xml:space="preserve"> </w:t>
        </w:r>
        <w:proofErr w:type="spellStart"/>
        <w:r w:rsidR="00D66770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8-2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9265232" w:rsidR="000631E7" w:rsidRPr="004E7FC1" w:rsidRDefault="0075662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26.8.2024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5F7606"/>
    <w:multiLevelType w:val="hybridMultilevel"/>
    <w:tmpl w:val="2F006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14145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80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064E06"/>
    <w:multiLevelType w:val="hybridMultilevel"/>
    <w:tmpl w:val="5B508EE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62B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82221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AF03EE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C5E0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30E4208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8"/>
  </w:num>
  <w:num w:numId="3" w16cid:durableId="1214081591">
    <w:abstractNumId w:val="1"/>
  </w:num>
  <w:num w:numId="4" w16cid:durableId="334958258">
    <w:abstractNumId w:val="35"/>
  </w:num>
  <w:num w:numId="5" w16cid:durableId="1641032995">
    <w:abstractNumId w:val="0"/>
  </w:num>
  <w:num w:numId="6" w16cid:durableId="2063944667">
    <w:abstractNumId w:val="15"/>
  </w:num>
  <w:num w:numId="7" w16cid:durableId="1862237714">
    <w:abstractNumId w:val="24"/>
  </w:num>
  <w:num w:numId="8" w16cid:durableId="1754813634">
    <w:abstractNumId w:val="24"/>
  </w:num>
  <w:num w:numId="9" w16cid:durableId="1606114846">
    <w:abstractNumId w:val="24"/>
  </w:num>
  <w:num w:numId="10" w16cid:durableId="1477645058">
    <w:abstractNumId w:val="5"/>
  </w:num>
  <w:num w:numId="11" w16cid:durableId="841121598">
    <w:abstractNumId w:val="29"/>
  </w:num>
  <w:num w:numId="12" w16cid:durableId="225991095">
    <w:abstractNumId w:val="16"/>
  </w:num>
  <w:num w:numId="13" w16cid:durableId="70978191">
    <w:abstractNumId w:val="10"/>
  </w:num>
  <w:num w:numId="14" w16cid:durableId="240528770">
    <w:abstractNumId w:val="19"/>
  </w:num>
  <w:num w:numId="15" w16cid:durableId="452208856">
    <w:abstractNumId w:val="27"/>
  </w:num>
  <w:num w:numId="16" w16cid:durableId="1796949018">
    <w:abstractNumId w:val="11"/>
  </w:num>
  <w:num w:numId="17" w16cid:durableId="627246728">
    <w:abstractNumId w:val="7"/>
  </w:num>
  <w:num w:numId="18" w16cid:durableId="1203321292">
    <w:abstractNumId w:val="17"/>
  </w:num>
  <w:num w:numId="19" w16cid:durableId="338584785">
    <w:abstractNumId w:val="8"/>
  </w:num>
  <w:num w:numId="20" w16cid:durableId="1700349936">
    <w:abstractNumId w:val="39"/>
  </w:num>
  <w:num w:numId="21" w16cid:durableId="2002350878">
    <w:abstractNumId w:val="40"/>
  </w:num>
  <w:num w:numId="22" w16cid:durableId="204828846">
    <w:abstractNumId w:val="23"/>
  </w:num>
  <w:num w:numId="23" w16cid:durableId="440537796">
    <w:abstractNumId w:val="9"/>
  </w:num>
  <w:num w:numId="24" w16cid:durableId="495077311">
    <w:abstractNumId w:val="13"/>
  </w:num>
  <w:num w:numId="25" w16cid:durableId="637300782">
    <w:abstractNumId w:val="31"/>
  </w:num>
  <w:num w:numId="26" w16cid:durableId="1539706567">
    <w:abstractNumId w:val="37"/>
  </w:num>
  <w:num w:numId="27" w16cid:durableId="550725060">
    <w:abstractNumId w:val="3"/>
  </w:num>
  <w:num w:numId="28" w16cid:durableId="1760716978">
    <w:abstractNumId w:val="32"/>
  </w:num>
  <w:num w:numId="29" w16cid:durableId="1155880403">
    <w:abstractNumId w:val="4"/>
  </w:num>
  <w:num w:numId="30" w16cid:durableId="1494880771">
    <w:abstractNumId w:val="25"/>
  </w:num>
  <w:num w:numId="31" w16cid:durableId="865756734">
    <w:abstractNumId w:val="21"/>
  </w:num>
  <w:num w:numId="32" w16cid:durableId="641076431">
    <w:abstractNumId w:val="22"/>
  </w:num>
  <w:num w:numId="33" w16cid:durableId="171602328">
    <w:abstractNumId w:val="30"/>
  </w:num>
  <w:num w:numId="34" w16cid:durableId="343750738">
    <w:abstractNumId w:val="38"/>
  </w:num>
  <w:num w:numId="35" w16cid:durableId="802235495">
    <w:abstractNumId w:val="14"/>
  </w:num>
  <w:num w:numId="36" w16cid:durableId="1215772575">
    <w:abstractNumId w:val="28"/>
  </w:num>
  <w:num w:numId="37" w16cid:durableId="47460402">
    <w:abstractNumId w:val="33"/>
  </w:num>
  <w:num w:numId="38" w16cid:durableId="616764024">
    <w:abstractNumId w:val="36"/>
  </w:num>
  <w:num w:numId="39" w16cid:durableId="671954093">
    <w:abstractNumId w:val="26"/>
  </w:num>
  <w:num w:numId="40" w16cid:durableId="135997090">
    <w:abstractNumId w:val="12"/>
  </w:num>
  <w:num w:numId="41" w16cid:durableId="1370643806">
    <w:abstractNumId w:val="34"/>
  </w:num>
  <w:num w:numId="42" w16cid:durableId="1034425014">
    <w:abstractNumId w:val="6"/>
  </w:num>
  <w:num w:numId="43" w16cid:durableId="1380083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3D6D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4C00"/>
    <w:rsid w:val="00353D37"/>
    <w:rsid w:val="00361B61"/>
    <w:rsid w:val="003635C2"/>
    <w:rsid w:val="00376A53"/>
    <w:rsid w:val="00391EBA"/>
    <w:rsid w:val="003A53E3"/>
    <w:rsid w:val="003A6B39"/>
    <w:rsid w:val="003C0944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94DD4"/>
    <w:rsid w:val="006A3BD6"/>
    <w:rsid w:val="006A7F7F"/>
    <w:rsid w:val="006B3751"/>
    <w:rsid w:val="006F306A"/>
    <w:rsid w:val="006F7151"/>
    <w:rsid w:val="0072107C"/>
    <w:rsid w:val="00754D88"/>
    <w:rsid w:val="00756620"/>
    <w:rsid w:val="00756C5D"/>
    <w:rsid w:val="007571D1"/>
    <w:rsid w:val="00774264"/>
    <w:rsid w:val="00776D24"/>
    <w:rsid w:val="00787340"/>
    <w:rsid w:val="00790966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2559"/>
    <w:rsid w:val="00885F39"/>
    <w:rsid w:val="00895742"/>
    <w:rsid w:val="008A19EA"/>
    <w:rsid w:val="008A59FA"/>
    <w:rsid w:val="008B51DB"/>
    <w:rsid w:val="00931791"/>
    <w:rsid w:val="00954D4E"/>
    <w:rsid w:val="0096672C"/>
    <w:rsid w:val="0097275A"/>
    <w:rsid w:val="00981135"/>
    <w:rsid w:val="00994CA0"/>
    <w:rsid w:val="009C5F4A"/>
    <w:rsid w:val="009D2375"/>
    <w:rsid w:val="009F5979"/>
    <w:rsid w:val="009F638F"/>
    <w:rsid w:val="00A21728"/>
    <w:rsid w:val="00A232F5"/>
    <w:rsid w:val="00A26494"/>
    <w:rsid w:val="00A4584E"/>
    <w:rsid w:val="00A51BFE"/>
    <w:rsid w:val="00A62472"/>
    <w:rsid w:val="00A76BB7"/>
    <w:rsid w:val="00AA2438"/>
    <w:rsid w:val="00AA4C99"/>
    <w:rsid w:val="00AD4BCD"/>
    <w:rsid w:val="00AF16B2"/>
    <w:rsid w:val="00B006AC"/>
    <w:rsid w:val="00B019DB"/>
    <w:rsid w:val="00B41C3D"/>
    <w:rsid w:val="00B43159"/>
    <w:rsid w:val="00B57EDD"/>
    <w:rsid w:val="00B9225C"/>
    <w:rsid w:val="00B9510A"/>
    <w:rsid w:val="00BC36EE"/>
    <w:rsid w:val="00BD1530"/>
    <w:rsid w:val="00BD2E39"/>
    <w:rsid w:val="00BD4011"/>
    <w:rsid w:val="00BE700B"/>
    <w:rsid w:val="00BE721B"/>
    <w:rsid w:val="00BF2A1F"/>
    <w:rsid w:val="00BF7147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66770"/>
    <w:rsid w:val="00D725DD"/>
    <w:rsid w:val="00D9023B"/>
    <w:rsid w:val="00DA4D60"/>
    <w:rsid w:val="00DB41B2"/>
    <w:rsid w:val="00DC138B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1386"/>
    <w:rsid w:val="00EE24FA"/>
    <w:rsid w:val="00EF3EE1"/>
    <w:rsid w:val="00EF4631"/>
    <w:rsid w:val="00F021DB"/>
    <w:rsid w:val="00F060D1"/>
    <w:rsid w:val="00F53A45"/>
    <w:rsid w:val="00F567CF"/>
    <w:rsid w:val="00F828F0"/>
    <w:rsid w:val="00F9094E"/>
    <w:rsid w:val="00FA1549"/>
    <w:rsid w:val="00FB6D17"/>
    <w:rsid w:val="00FC48F5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77BE5A23-5600-4F6C-A067-F67672B54853%7d&amp;file=Antitromboottisen%20l%C3%A4%C3%A4kityksen%20tauottaminen%20sis%C3%A4elinbiopsioissa%20tai%20drenaaseissa%20oys%20kuv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1211</Value>
      <Value>1210</Value>
      <Value>1024</Value>
      <Value>1208</Value>
      <Value>1207</Value>
      <Value>821</Value>
      <Value>981</Value>
      <Value>1313</Value>
      <Value>271</Value>
      <Value>44</Value>
      <Value>42</Value>
      <Value>41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Keuhkot</TermName>
          <TermId xmlns="http://schemas.microsoft.com/office/infopath/2007/PartnerControls">7b0a4dec-9420-477b-845d-b94694fe27a2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GA2CT Keuhkopussin kudosnäytteen otto TT-ohjauksessa</TermName>
          <TermId xmlns="http://schemas.microsoft.com/office/infopath/2007/PartnerControls">2b2942d2-98c2-4573-ab95-c8626292cf0d</TermId>
        </TermInfo>
        <TermInfo xmlns="http://schemas.microsoft.com/office/infopath/2007/PartnerControls">
          <TermName xmlns="http://schemas.microsoft.com/office/infopath/2007/PartnerControls">GA3CT Keuhkopussin solunäytteen otto TT-ohjauksessa</TermName>
          <TermId xmlns="http://schemas.microsoft.com/office/infopath/2007/PartnerControls">86dbae28-7ac4-4ceb-b04a-a4269f6e4bfb</TermId>
        </TermInfo>
        <TermInfo xmlns="http://schemas.microsoft.com/office/infopath/2007/PartnerControls">
          <TermName xmlns="http://schemas.microsoft.com/office/infopath/2007/PartnerControls">GD1CT Keuhkon kudosnäytteen otto TT-ohjauksessa</TermName>
          <TermId xmlns="http://schemas.microsoft.com/office/infopath/2007/PartnerControls">c01acb72-983b-404f-b4ae-76b5399202ce</TermId>
        </TermInfo>
        <TermInfo xmlns="http://schemas.microsoft.com/office/infopath/2007/PartnerControls">
          <TermName xmlns="http://schemas.microsoft.com/office/infopath/2007/PartnerControls">GD2CT Keuhkon solunäytteen otto TT-ohjauksessa</TermName>
          <TermId xmlns="http://schemas.microsoft.com/office/infopath/2007/PartnerControls">ea269604-1863-4b43-8005-25279d7bc089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MUAVRSSTWASF-628417917-270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https://internet.oysnet.ppshp.fi/dokumentit/_layouts/15/DocIdRedir.aspx?ID=MUAVRSSTWASF-628417917-270</Url>
      <Description>MUAVRSSTWASF-628417917-270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2DA84-95BF-4908-87B1-A5BF44092A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schemas.microsoft.com/office/2006/documentManagement/types"/>
    <ds:schemaRef ds:uri="0af04246-5dcb-4e38-b8a1-4adaeb368127"/>
    <ds:schemaRef ds:uri="d3e50268-7799-48af-83c3-9a9b063078b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A4731D-E3F6-4FE1-8C0F-888A43A1338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ED60D7-B37D-4C52-80EA-9D41D2789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Keuhkobiopsia tt-ohjauksessa kuv men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Keuhkobiopsia tt-ohjauksessa kuv men</dc:title>
  <dc:subject/>
  <dc:creator/>
  <cp:keywords/>
  <dc:description/>
  <cp:lastModifiedBy/>
  <cp:revision>1</cp:revision>
  <dcterms:created xsi:type="dcterms:W3CDTF">2024-08-26T10:16:00Z</dcterms:created>
  <dcterms:modified xsi:type="dcterms:W3CDTF">2024-08-26T10:16:00Z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981;#Toimenpide|a609b0a8-5073-411a-920b-7ca493e1ea06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d6901ecf-bb93-4158-ae48-22d4a9252474</vt:lpwstr>
  </property>
  <property fmtid="{D5CDD505-2E9C-101B-9397-08002B2CF9AE}" pid="22" name="Dokumentti jaetaan myös ekstranetissä">
    <vt:bool>false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1024;#Keuhkot|7b0a4dec-9420-477b-845d-b94694fe27a2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271;#Tietokonetomografia|f3b02a1f-e987-484f-b7aa-cfd62127d031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1207;#GA2CT Keuhkopussin kudosnäytteen otto TT-ohjauksessa|2b2942d2-98c2-4573-ab95-c8626292cf0d;#1208;#GA3CT Keuhkopussin solunäytteen otto TT-ohjauksessa|86dbae28-7ac4-4ceb-b04a-a4269f6e4bfb;#1210;#GD1CT Keuhkon kudosnäytteen otto TT-ohjauksessa|c01acb72-983b-404f-b4ae-76b5399202ce;#1211;#GD2CT Keuhkon solunäytteen otto TT-ohjauksessa|ea269604-1863-4b43-8005-25279d7bc089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773800</vt:r8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