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F3C8" w14:textId="2730A12D" w:rsidR="0015487B" w:rsidRPr="0015487B" w:rsidRDefault="0015487B" w:rsidP="0015487B">
      <w:pPr>
        <w:pStyle w:val="Otsikko10"/>
        <w:rPr>
          <w:sz w:val="32"/>
          <w:szCs w:val="32"/>
        </w:rPr>
      </w:pPr>
      <w:r w:rsidRPr="0015487B">
        <w:rPr>
          <w:sz w:val="32"/>
          <w:szCs w:val="32"/>
        </w:rPr>
        <w:t>Luuntiheysmittaus</w:t>
      </w:r>
    </w:p>
    <w:p w14:paraId="7B742086" w14:textId="0FA40FB8" w:rsidR="0015487B" w:rsidRPr="00BA7946" w:rsidRDefault="0015487B" w:rsidP="0015487B">
      <w:pPr>
        <w:rPr>
          <w:b/>
          <w:sz w:val="28"/>
          <w:szCs w:val="28"/>
        </w:rPr>
      </w:pPr>
      <w:r>
        <w:t xml:space="preserve">Sinulle on varattu luuntiheysmittaus. Luuston mineraalitiheys määritetään reisiluusta, lanneselästä tai ranteesta. Tutkimuksessa saatava sädeannos on murto-osa vuotuisesta taustasäteilyn aiheuttamasta sädeannoksesta. Varjoainetta ei käytetä. </w:t>
      </w:r>
    </w:p>
    <w:p w14:paraId="3110A992" w14:textId="77777777" w:rsidR="0015487B" w:rsidRPr="00BA7946" w:rsidRDefault="0015487B" w:rsidP="0015487B">
      <w:pPr>
        <w:pStyle w:val="Otsikko20"/>
      </w:pPr>
      <w:r w:rsidRPr="00BA7946">
        <w:t>Tutkimukseen valmistautuminen</w:t>
      </w:r>
    </w:p>
    <w:p w14:paraId="6746074D" w14:textId="77777777" w:rsidR="0015487B" w:rsidRPr="000822E0" w:rsidRDefault="0015487B" w:rsidP="0015487B">
      <w:r>
        <w:t xml:space="preserve">Varaa tutkimukseen aikaa noin puoli tuntia, erillisiä esivalmisteluja ei tarvita. Tutkimuspäivänä voit syödä, juoda ja ottaa lääkkeesi tavalliseen tapaan.  Kerro meille, mikäli sinulla on proteesi lonkassa. Jos sinulle on tehty mahasuolikanavan barium-varjoainetutkimus röntgenissä, niin luuston tiheysmittaus voidaan tehdä aikaisintaan kahden viikon kuluttua siitä. Mikäli sinulle on suunniteltu samalle päivälle myös isotooppitutkimuksia, tulee luustontiheysmittaus tehdä ennen radiolääkkeen antamista. Luuston tiheysmittausta ei tehdä yli 204 kg painaville. </w:t>
      </w:r>
      <w:proofErr w:type="spellStart"/>
      <w:r>
        <w:rPr>
          <w:b/>
          <w:bCs/>
        </w:rPr>
        <w:t>Huom</w:t>
      </w:r>
      <w:proofErr w:type="spellEnd"/>
      <w:r>
        <w:t>: Metalliesineet häiritsevät tutkimusta, valitse siksi sellaiset vaatteet, joissa on mahdollisimman vähän nappeja, vetoketjuja, metallikoristeita yms.</w:t>
      </w:r>
    </w:p>
    <w:p w14:paraId="0492F6D5" w14:textId="77777777" w:rsidR="0015487B" w:rsidRPr="00F56C5E" w:rsidRDefault="0015487B" w:rsidP="0015487B">
      <w:pPr>
        <w:rPr>
          <w:b/>
          <w:bCs/>
        </w:rPr>
      </w:pPr>
      <w:r w:rsidRPr="00F56C5E">
        <w:rPr>
          <w:b/>
          <w:bCs/>
        </w:rPr>
        <w:t>Naisille</w:t>
      </w:r>
    </w:p>
    <w:p w14:paraId="15140566" w14:textId="77777777" w:rsidR="0015487B" w:rsidRDefault="0015487B" w:rsidP="0015487B">
      <w:r>
        <w:t>Raskaus tai imetys ei ole este tutkimukselle. Ota kuitenkin yhteyttä isotooppiosastolle, jos tiedät olevasi raskaana.</w:t>
      </w:r>
    </w:p>
    <w:p w14:paraId="3C1FE07D" w14:textId="77777777" w:rsidR="0015487B" w:rsidRPr="00BA7946" w:rsidRDefault="0015487B" w:rsidP="0015487B">
      <w:pPr>
        <w:pStyle w:val="Otsikko20"/>
      </w:pPr>
      <w:r w:rsidRPr="00BA7946">
        <w:t>Tutkimuksen suorittaminen</w:t>
      </w:r>
    </w:p>
    <w:p w14:paraId="2DF3EB5C" w14:textId="77777777" w:rsidR="0015487B" w:rsidRPr="000822E0" w:rsidRDefault="0015487B" w:rsidP="0015487B">
      <w:r>
        <w:t>Mittaus kestää noin 15 minuuttia. Mitattavalta alueelta riisutaan vaatteet, jotka sisältävät nappeja, metallikoristeita, hakasia tai vetoketjuja. Tutkimuksen aikana makaat selälläsi liikkumatta, jalat suorana jalkaterät ja nilkat sisäänpäin käännettyinä.</w:t>
      </w:r>
    </w:p>
    <w:p w14:paraId="0198FAFF" w14:textId="77777777" w:rsidR="0015487B" w:rsidRDefault="0015487B" w:rsidP="0015487B">
      <w:pPr>
        <w:pStyle w:val="Otsikko20"/>
      </w:pPr>
      <w:r w:rsidRPr="00BA7946">
        <w:t>Tutkimuksen jälkeen huomioitava</w:t>
      </w:r>
      <w:r>
        <w:t>a</w:t>
      </w:r>
    </w:p>
    <w:p w14:paraId="293D46B5" w14:textId="53444F7A" w:rsidR="0015487B" w:rsidRPr="006271FA" w:rsidRDefault="0015487B" w:rsidP="0015487B">
      <w:r>
        <w:t>Tutkimuksen jälkeen ei ole jälkihoitoa.</w:t>
      </w:r>
      <w:r w:rsidR="006271FA">
        <w:t xml:space="preserve"> </w:t>
      </w:r>
      <w:r>
        <w:rPr>
          <w:rFonts w:cs="Arial"/>
        </w:rPr>
        <w:t>Vastauksen tutkimuksesta saat hoitavalta lääkäriltä.</w:t>
      </w:r>
    </w:p>
    <w:p w14:paraId="2ECE4DD2" w14:textId="77777777" w:rsidR="0015487B" w:rsidRDefault="0015487B" w:rsidP="0015487B">
      <w:pPr>
        <w:pStyle w:val="Otsikko20"/>
      </w:pPr>
      <w:r>
        <w:t>Yhteystiedot</w:t>
      </w:r>
    </w:p>
    <w:p w14:paraId="3B8C3061" w14:textId="77777777" w:rsidR="0015487B" w:rsidRDefault="0015487B" w:rsidP="00C07E07">
      <w:r w:rsidRPr="00134AEE">
        <w:t>Ilmoittaudu Isotooppiosastolle, Kajaanintie 50, sisäänkäynti S, sijainti S6, 2. kerros. Isotooppiosasto on lähes käytävän perällä tai Kiviharjuntie 9, sisäänkäynti G tai H, seuraa opastetta S ja sen jälkeen S6.</w:t>
      </w:r>
    </w:p>
    <w:p w14:paraId="14E03BD2" w14:textId="17E7D0AE" w:rsidR="0015487B" w:rsidRDefault="0015487B" w:rsidP="00C07E07">
      <w:r>
        <w:t xml:space="preserve">Tarkempia tietoja tutkimuksesta saat numerosta 040 1344566 arkisin </w:t>
      </w:r>
      <w:r w:rsidR="006271FA">
        <w:t>klo 12:00–14.00</w:t>
      </w:r>
      <w:r>
        <w:t>.</w:t>
      </w:r>
    </w:p>
    <w:sectPr w:rsidR="0015487B" w:rsidSect="008B6DCD">
      <w:headerReference w:type="default" r:id="rId11"/>
      <w:footerReference w:type="default" r:id="rId12"/>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5D7B44AB" w:rsidR="00AB7072" w:rsidRPr="00AB7072" w:rsidRDefault="00AB7072" w:rsidP="00AB7072">
    <w:pPr>
      <w:pStyle w:val="Eivli"/>
      <w:rPr>
        <w:sz w:val="16"/>
        <w:szCs w:val="16"/>
      </w:rPr>
    </w:pPr>
    <w:r>
      <w:tab/>
    </w:r>
    <w:r>
      <w:tab/>
    </w:r>
    <w:r>
      <w:tab/>
    </w:r>
    <w:r>
      <w:tab/>
    </w:r>
    <w:sdt>
      <w:sdtPr>
        <w:rPr>
          <w:sz w:val="16"/>
          <w:szCs w:val="16"/>
        </w:rPr>
        <w:alias w:val="Otsikko"/>
        <w:tag w:val=""/>
        <w:id w:val="1521735995"/>
        <w:showingPlcHdr/>
        <w:dataBinding w:prefixMappings="xmlns:ns0='http://purl.org/dc/elements/1.1/' xmlns:ns1='http://schemas.openxmlformats.org/package/2006/metadata/core-properties' " w:xpath="/ns1:coreProperties[1]/ns0:title[1]" w:storeItemID="{6C3C8BC8-F283-45AE-878A-BAB7291924A1}"/>
        <w:text/>
      </w:sdtPr>
      <w:sdtEndPr/>
      <w:sdtContent>
        <w:r w:rsidR="004A7D6B">
          <w:rPr>
            <w:sz w:val="16"/>
            <w:szCs w:val="16"/>
          </w:rPr>
          <w:t xml:space="preserve">     </w:t>
        </w:r>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4-01-18T00:00:00Z">
            <w:dateFormat w:val="d.M.yyyy"/>
            <w:lid w:val="fi-FI"/>
            <w:storeMappedDataAs w:val="dateTime"/>
            <w:calendar w:val="gregorian"/>
          </w:date>
        </w:sdtPr>
        <w:sdtEndPr/>
        <w:sdtContent>
          <w:tc>
            <w:tcPr>
              <w:tcW w:w="3402" w:type="dxa"/>
              <w:vAlign w:val="center"/>
            </w:tcPr>
            <w:p w14:paraId="47D6EA24" w14:textId="65F46E91" w:rsidR="000631E7" w:rsidRDefault="0015487B" w:rsidP="004B08C1">
              <w:pPr>
                <w:pStyle w:val="Eivli"/>
              </w:pPr>
              <w:r>
                <w:rPr>
                  <w:sz w:val="20"/>
                  <w:szCs w:val="20"/>
                </w:rPr>
                <w:t>18.1.2024</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487B"/>
    <w:rsid w:val="001553A0"/>
    <w:rsid w:val="0016272C"/>
    <w:rsid w:val="001C479F"/>
    <w:rsid w:val="00200C8E"/>
    <w:rsid w:val="00221E0D"/>
    <w:rsid w:val="00221EB2"/>
    <w:rsid w:val="00241D58"/>
    <w:rsid w:val="00242D55"/>
    <w:rsid w:val="00257775"/>
    <w:rsid w:val="00274207"/>
    <w:rsid w:val="00282F1B"/>
    <w:rsid w:val="002874B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52B98"/>
    <w:rsid w:val="00572721"/>
    <w:rsid w:val="00595D0F"/>
    <w:rsid w:val="00597075"/>
    <w:rsid w:val="005C028B"/>
    <w:rsid w:val="005C31E0"/>
    <w:rsid w:val="005D130A"/>
    <w:rsid w:val="005F4A3B"/>
    <w:rsid w:val="00607A25"/>
    <w:rsid w:val="006271FA"/>
    <w:rsid w:val="00645FEE"/>
    <w:rsid w:val="00665636"/>
    <w:rsid w:val="00673E18"/>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E3EEE"/>
    <w:rsid w:val="007F5985"/>
    <w:rsid w:val="00824166"/>
    <w:rsid w:val="00844222"/>
    <w:rsid w:val="00857BC5"/>
    <w:rsid w:val="00863250"/>
    <w:rsid w:val="00864AC8"/>
    <w:rsid w:val="008661A7"/>
    <w:rsid w:val="00867979"/>
    <w:rsid w:val="00885F39"/>
    <w:rsid w:val="00895742"/>
    <w:rsid w:val="008A19EA"/>
    <w:rsid w:val="008A59FA"/>
    <w:rsid w:val="008B51DB"/>
    <w:rsid w:val="008B6DCD"/>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AB7072"/>
    <w:rsid w:val="00B006AC"/>
    <w:rsid w:val="00B160AD"/>
    <w:rsid w:val="00B57EDD"/>
    <w:rsid w:val="00B9510A"/>
    <w:rsid w:val="00BC36EE"/>
    <w:rsid w:val="00BD1530"/>
    <w:rsid w:val="00BD2E39"/>
    <w:rsid w:val="00BD4011"/>
    <w:rsid w:val="00BE700B"/>
    <w:rsid w:val="00BE721B"/>
    <w:rsid w:val="00BF2A1F"/>
    <w:rsid w:val="00C01B5A"/>
    <w:rsid w:val="00C07E07"/>
    <w:rsid w:val="00C137BE"/>
    <w:rsid w:val="00C24833"/>
    <w:rsid w:val="00C251BC"/>
    <w:rsid w:val="00C27D99"/>
    <w:rsid w:val="00C66C5F"/>
    <w:rsid w:val="00C77201"/>
    <w:rsid w:val="00C8177B"/>
    <w:rsid w:val="00C91074"/>
    <w:rsid w:val="00CB6D88"/>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56C5E"/>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56C5E"/>
    <w:pPr>
      <w:spacing w:before="120"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6271FA"/>
    <w:pPr>
      <w:spacing w:before="24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 w:type="paragraph" w:customStyle="1" w:styleId="Potsikko">
    <w:name w:val="Pääotsikko"/>
    <w:basedOn w:val="Normaali"/>
    <w:next w:val="Normaali"/>
    <w:qFormat/>
    <w:rsid w:val="0015487B"/>
    <w:pPr>
      <w:spacing w:after="240" w:line="240" w:lineRule="auto"/>
    </w:pPr>
    <w:rPr>
      <w:rFonts w:ascii="Trebuchet MS" w:eastAsia="Times New Roman" w:hAnsi="Trebuchet MS" w:cs="Times New Roman"/>
      <w:b/>
      <w:sz w:val="32"/>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i:0#.w|oysnet\manninal</DisplayName>
        <AccountId>370</AccountId>
        <AccountType/>
      </UserInfo>
      <UserInfo>
        <DisplayName>i:0#.w|oysnet\karjalab</DisplayName>
        <AccountId>363</AccountId>
        <AccountType/>
      </UserInfo>
      <UserInfo>
        <DisplayName>i:0#.w|oysnet\vimparpr</DisplayName>
        <AccountId>1208</AccountId>
        <AccountType/>
      </UserInfo>
      <UserInfo>
        <DisplayName>i:0#.w|oysnet\vaananmi</DisplayName>
        <AccountId>1512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kliininen fysiologia ja isotooppilääketiede (PPSHP)</TermName>
          <TermId xmlns="http://schemas.microsoft.com/office/infopath/2007/PartnerControls">10be52ec-d72f-4414-83a0-e978b3b2251e</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NK6PA Luun tiheysmittausröntgen, DXA (yksi kohde)</TermName>
          <TermId xmlns="http://schemas.microsoft.com/office/infopath/2007/PartnerControls">059b7a4b-9b42-4737-928d-6a4290d6cc89</TermId>
        </TermInfo>
      </Terms>
    </pa7e7d0fcfad4aa78a62dd1f52bdaa2b>
    <Dokumjentin_x0020_hyväksyjä xmlns="0af04246-5dcb-4e38-b8a1-4adaeb368127">
      <UserInfo>
        <DisplayName>i:0#.w|oysnet\kokkonsm</DisplayName>
        <AccountId>366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F-röntgen</TermName>
          <TermId xmlns="http://schemas.microsoft.com/office/infopath/2007/PartnerControls">7a8b252b-5427-4881-bb54-12bb230821fb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Isotooppi</TermName>
          <TermId xmlns="http://schemas.microsoft.com/office/infopath/2007/PartnerControls">34089549-f79f-4d4d-844a-676cbbb5d2e1</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530</Value>
      <Value>46</Value>
      <Value>43</Value>
      <Value>58</Value>
      <Value>1255</Value>
      <Value>650</Value>
      <Value>528</Value>
      <Value>2</Value>
      <Value>1</Value>
    </TaxCatchAll>
    <_dlc_DocId xmlns="d3e50268-7799-48af-83c3-9a9b063078bc">PPSHP-1316381239-1345</_dlc_DocId>
    <_dlc_DocIdPersistId xmlns="d3e50268-7799-48af-83c3-9a9b063078bc">false</_dlc_DocIdPersistId>
    <_dlc_DocIdUrl xmlns="d3e50268-7799-48af-83c3-9a9b063078bc">
      <Url>https://julkaisu.oysnet.ppshp.fi/_layouts/15/DocIdRedir.aspx?ID=PPSHP-1316381239-1345</Url>
      <Description>PPSHP-1316381239-1345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30f1dd9ed70348801d98782b0c3a6b9c">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d62026356b8a29ad63adcdcb2dcb63ae"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Tiedostotunnisteen arvo" ma:description="Tälle kohteelle määritetyn tiedostotunnisteen arvo." ma:internalName="_dlc_DocId" ma:readOnly="true">
      <xsd:simpleType>
        <xsd:restriction base="dms:Text"/>
      </xsd:simpleType>
    </xsd:element>
    <xsd:element name="_dlc_DocIdUrl" ma:index="25"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F6BD23-B3E2-4F4F-B8BC-1CFC82419F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b08c416-572e-442b-a347-f91f920b03f5"/>
    <ds:schemaRef ds:uri="http://www.w3.org/XML/1998/namespace"/>
    <ds:schemaRef ds:uri="http://purl.org/dc/dcmitype/"/>
  </ds:schemaRefs>
</ds:datastoreItem>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B908CBC1-7342-46E5-9A5E-9CB478BABE4D}"/>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CC921F45-117F-4939-92E6-1A9DA3E7EABF}"/>
</file>

<file path=customXml/itemProps6.xml><?xml version="1.0" encoding="utf-8"?>
<ds:datastoreItem xmlns:ds="http://schemas.openxmlformats.org/officeDocument/2006/customXml" ds:itemID="{86B9FB24-4CEB-48FA-8F6F-9B37B893F11B}"/>
</file>

<file path=docProps/app.xml><?xml version="1.0" encoding="utf-8"?>
<Properties xmlns="http://schemas.openxmlformats.org/officeDocument/2006/extended-properties" xmlns:vt="http://schemas.openxmlformats.org/officeDocument/2006/docPropsVTypes">
  <Template>Potilasohje</Template>
  <TotalTime>5</TotalTime>
  <Pages>1</Pages>
  <Words>203</Words>
  <Characters>1646</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Alavatsan ja virtsaelinten ultraäänitutkimus kuv pot</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Luuntiheysmittaus kuv pot</dc:title>
  <dc:subject/>
  <dc:creator>Hietapelto Päivi</dc:creator>
  <cp:keywords/>
  <dc:description/>
  <cp:lastModifiedBy>Väänänen Minna</cp:lastModifiedBy>
  <cp:revision>6</cp:revision>
  <cp:lastPrinted>2024-10-11T09:00:00Z</cp:lastPrinted>
  <dcterms:created xsi:type="dcterms:W3CDTF">2024-01-18T06:37:00Z</dcterms:created>
  <dcterms:modified xsi:type="dcterms:W3CDTF">2024-10-28T09:26:00Z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Kohdeorganisaatio">
    <vt:lpwstr>1;#Pohjois-Pohjanmaan sairaanhoitopiiri|be8cbbf1-c5fa-44e0-8d6c-f88ba4a3bcc6</vt:lpwstr>
  </property>
  <property fmtid="{D5CDD505-2E9C-101B-9397-08002B2CF9AE}" pid="6" name="TemplateUrl">
    <vt:lpwstr/>
  </property>
  <property fmtid="{D5CDD505-2E9C-101B-9397-08002B2CF9AE}" pid="7" name="Potilasohje (sisältötyypin metatieto)">
    <vt:lpwstr>46;#Lähetetään myös e-kirjeenä|4ab2959f-3c3b-4e70-8717-2496364b7298</vt:lpwstr>
  </property>
  <property fmtid="{D5CDD505-2E9C-101B-9397-08002B2CF9AE}" pid="8" name="Hoitotyön toiminnot">
    <vt:lpwstr>58;#Tutkimukseen toimenpiteeseen tai näytteenottoon liittyvä valmistaminen ja ohjaus|ffe6411e-bb99-4f62-9b3b-f48a76cbdc87</vt:lpwstr>
  </property>
  <property fmtid="{D5CDD505-2E9C-101B-9397-08002B2CF9AE}" pid="9" name="_dlc_DocIdItemGuid">
    <vt:lpwstr>7eaba811-aab4-4b89-b16f-bab7388a8273</vt:lpwstr>
  </property>
  <property fmtid="{D5CDD505-2E9C-101B-9397-08002B2CF9AE}" pid="10" name="Erikoisala">
    <vt:lpwstr>528;#kliininen fysiologia ja isotooppilääketiede (PPSHP)|10be52ec-d72f-4414-83a0-e978b3b2251e</vt:lpwstr>
  </property>
  <property fmtid="{D5CDD505-2E9C-101B-9397-08002B2CF9AE}" pid="11" name="Organisaatiotiedon tarkennus toiminnan mukaan">
    <vt:lpwstr/>
  </property>
  <property fmtid="{D5CDD505-2E9C-101B-9397-08002B2CF9AE}" pid="12" name="Toiminnanohjauskäsikirja">
    <vt:lpwstr>43;#5.3.1.2 potilasohjeiden hallinta|635488d5-3c78-4315-a204-20ebdac0c904</vt:lpwstr>
  </property>
  <property fmtid="{D5CDD505-2E9C-101B-9397-08002B2CF9AE}" pid="13" name="Kuvantamisen ohjeen tutkimusryhmät (sisältötyypin metatieto)">
    <vt:lpwstr>650;#Isotooppi|34089549-f79f-4d4d-844a-676cbbb5d2e1</vt:lpwstr>
  </property>
  <property fmtid="{D5CDD505-2E9C-101B-9397-08002B2CF9AE}" pid="14" name="Organisaatiotieto">
    <vt:lpwstr>530;#F-röntgen|7a8b252b-5427-4881-bb54-12bb230821fb</vt:lpwstr>
  </property>
  <property fmtid="{D5CDD505-2E9C-101B-9397-08002B2CF9AE}" pid="15" name="Toimenpidekoodit">
    <vt:lpwstr>1255;#NK6PA Luun tiheysmittausröntgen, DXA (yksi kohde)|059b7a4b-9b42-4737-928d-6a4290d6cc89</vt:lpwstr>
  </property>
  <property fmtid="{D5CDD505-2E9C-101B-9397-08002B2CF9AE}" pid="16" name="Kohde- / työntekijäryhmä">
    <vt:lpwstr>2;#Kaikki henkilöt|31fa67c4-be81-468b-a947-7b6ec584393e</vt:lpwstr>
  </property>
  <property fmtid="{D5CDD505-2E9C-101B-9397-08002B2CF9AE}" pid="17" name="xd_Signature">
    <vt:bool>false</vt:bool>
  </property>
  <property fmtid="{D5CDD505-2E9C-101B-9397-08002B2CF9AE}" pid="18" name="MEO">
    <vt:lpwstr/>
  </property>
  <property fmtid="{D5CDD505-2E9C-101B-9397-08002B2CF9AE}" pid="19" name="Kriisiviestintä">
    <vt:lpwstr/>
  </property>
  <property fmtid="{D5CDD505-2E9C-101B-9397-08002B2CF9AE}" pid="20" name="Order">
    <vt:r8>134500</vt:r8>
  </property>
  <property fmtid="{D5CDD505-2E9C-101B-9397-08002B2CF9AE}" pid="22" name="SharedWithUsers">
    <vt:lpwstr/>
  </property>
  <property fmtid="{D5CDD505-2E9C-101B-9397-08002B2CF9AE}" pid="23" name="_SourceUrl">
    <vt:lpwstr/>
  </property>
  <property fmtid="{D5CDD505-2E9C-101B-9397-08002B2CF9AE}" pid="24" name="_SharedFileIndex">
    <vt:lpwstr/>
  </property>
  <property fmtid="{D5CDD505-2E9C-101B-9397-08002B2CF9AE}" pid="25" name="TaxKeywordTaxHTField">
    <vt:lpwstr/>
  </property>
</Properties>
</file>