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B5A578" w14:textId="77777777" w:rsidR="00350295" w:rsidRPr="005B3925" w:rsidRDefault="00350295" w:rsidP="00C94DAA">
      <w:pPr>
        <w:pStyle w:val="Otsikko1"/>
        <w:jc w:val="both"/>
      </w:pPr>
      <w:r w:rsidRPr="005B3925">
        <w:t>Lapsen magneettitutkimus nukutuksessa tai esilääkityksessä</w:t>
      </w:r>
    </w:p>
    <w:p w14:paraId="54B5A579" w14:textId="77777777" w:rsidR="00350295" w:rsidRPr="005B3925" w:rsidRDefault="00350295" w:rsidP="00C94DAA">
      <w:pPr>
        <w:tabs>
          <w:tab w:val="left" w:pos="9639"/>
        </w:tabs>
        <w:ind w:right="567"/>
        <w:jc w:val="both"/>
        <w:rPr>
          <w:szCs w:val="22"/>
        </w:rPr>
      </w:pPr>
      <w:r w:rsidRPr="005B3925">
        <w:rPr>
          <w:szCs w:val="22"/>
        </w:rPr>
        <w:t>Pienten tai pelokkaiden lasten magneettitutkimukset tehdään yleensä nukutuksessa, anestesialääkärin valvonnassa. Nukutuksen tarve sovitaan vanhempien ja hoitavan lääkärin kanssa. Nukutusta tai lääkitystä tarvitaan, koska magneettitutkimus on ajallisesti pitkä (puolesta tunnista puoleentoista tuntiin). Lisäksi tutkimus edellyttää täydellistä liikkumattomuutta, koska liike aiheuttaa kuviin häiriöitä.</w:t>
      </w:r>
    </w:p>
    <w:p w14:paraId="54B5A57A" w14:textId="77777777" w:rsidR="00350295" w:rsidRPr="005B3925" w:rsidRDefault="00350295" w:rsidP="00C94DAA">
      <w:pPr>
        <w:tabs>
          <w:tab w:val="left" w:pos="9639"/>
        </w:tabs>
        <w:ind w:right="567"/>
        <w:jc w:val="both"/>
        <w:rPr>
          <w:szCs w:val="22"/>
        </w:rPr>
      </w:pPr>
    </w:p>
    <w:p w14:paraId="54B5A57B" w14:textId="77777777" w:rsidR="00350295" w:rsidRPr="005B3925" w:rsidRDefault="00350295" w:rsidP="00C94DAA">
      <w:pPr>
        <w:tabs>
          <w:tab w:val="left" w:pos="9639"/>
        </w:tabs>
        <w:ind w:right="567"/>
        <w:jc w:val="both"/>
        <w:rPr>
          <w:szCs w:val="22"/>
        </w:rPr>
      </w:pPr>
      <w:r w:rsidRPr="005B3925">
        <w:rPr>
          <w:szCs w:val="22"/>
        </w:rPr>
        <w:t>Suurikokoinen ja voimakasta ääntä pitävä tutkimuslaite voi pelottaa lasta. Lisäksi tutkimuslaitteen tunneli voi aiheuttaa ahtaanpaikankammon, jonka lapsi yleensä ilmaisee itkulla ja levo</w:t>
      </w:r>
      <w:r w:rsidR="00B475A4">
        <w:rPr>
          <w:szCs w:val="22"/>
        </w:rPr>
        <w:t>ttomuudella. Tällöin äidin ja/</w:t>
      </w:r>
      <w:r w:rsidRPr="005B3925">
        <w:rPr>
          <w:szCs w:val="22"/>
        </w:rPr>
        <w:t>tai isän läsnäolo ei auta, vaan lapsen rauhoittamiseksi tarvitaan nukutusta tai lääkitystä.</w:t>
      </w:r>
    </w:p>
    <w:p w14:paraId="54B5A57C" w14:textId="77777777" w:rsidR="00350295" w:rsidRPr="005B3925" w:rsidRDefault="00350295" w:rsidP="00C94DAA">
      <w:pPr>
        <w:tabs>
          <w:tab w:val="left" w:pos="9639"/>
        </w:tabs>
        <w:ind w:right="567"/>
        <w:jc w:val="both"/>
        <w:rPr>
          <w:szCs w:val="22"/>
        </w:rPr>
      </w:pPr>
    </w:p>
    <w:p w14:paraId="54B5A57D" w14:textId="75A26F87" w:rsidR="00350295" w:rsidRDefault="00466E43" w:rsidP="00C94DAA">
      <w:pPr>
        <w:tabs>
          <w:tab w:val="left" w:pos="9639"/>
        </w:tabs>
        <w:ind w:right="567"/>
        <w:jc w:val="both"/>
        <w:rPr>
          <w:szCs w:val="22"/>
        </w:rPr>
      </w:pPr>
      <w:r>
        <w:rPr>
          <w:szCs w:val="22"/>
        </w:rPr>
        <w:t xml:space="preserve">Nukutusta vaativia tutkimuksia tehdään Lasten röntgenin magneetissa tiistaisin ja perjantaisin sekä Avohoitotalon magneetissa torstaisin. Kiireellisiä tutkimuksia tehdään myös Päivystysröntgenin magneetissa. </w:t>
      </w:r>
      <w:r w:rsidR="00350295" w:rsidRPr="005B3925">
        <w:rPr>
          <w:szCs w:val="22"/>
        </w:rPr>
        <w:t xml:space="preserve">Yleensä lapset kuvataan ikäjärjestyksessä, nuorimmat ensin. Tarkkaa kuvausajankohtaa ei voida etukäteen antaa, koska tutkimusten kesto vaihtelee. Joskus suunniteltuun tutkimusjärjestykseen saattaa tulla muutoksia esim. lapsen sairastumisen vuoksi. </w:t>
      </w:r>
    </w:p>
    <w:p w14:paraId="54B5A57E" w14:textId="77777777" w:rsidR="00350295" w:rsidRPr="00350295" w:rsidRDefault="00350295" w:rsidP="00C94DAA">
      <w:pPr>
        <w:pStyle w:val="Otsikko2"/>
        <w:jc w:val="both"/>
      </w:pPr>
      <w:r w:rsidRPr="00350295">
        <w:t>Tutkimukseen valmistautuminen</w:t>
      </w:r>
    </w:p>
    <w:p w14:paraId="54B5A57F" w14:textId="237D03D9" w:rsidR="00350295" w:rsidRPr="005B3925" w:rsidRDefault="00466E43" w:rsidP="00C94DAA">
      <w:pPr>
        <w:jc w:val="both"/>
      </w:pPr>
      <w:r>
        <w:t xml:space="preserve">Lapselle on varattu osastopaikka ja hänet valmistellaan kuvausta varten siellä. </w:t>
      </w:r>
      <w:r w:rsidR="00350295">
        <w:t>Ole hyvä ja tutustu</w:t>
      </w:r>
      <w:r w:rsidR="00350295" w:rsidRPr="005B3925">
        <w:t xml:space="preserve"> magneettitutkimuksen y</w:t>
      </w:r>
      <w:r w:rsidR="0036318D">
        <w:t>leisohjeeseen (sivu 3</w:t>
      </w:r>
      <w:r w:rsidR="00350295">
        <w:t>) ja tuo</w:t>
      </w:r>
      <w:r w:rsidR="00350295" w:rsidRPr="005B3925">
        <w:t xml:space="preserve"> sii</w:t>
      </w:r>
      <w:r w:rsidR="0036318D">
        <w:t>nä oleva esitietokaavake (sivu 4</w:t>
      </w:r>
      <w:r w:rsidR="00350295" w:rsidRPr="005B3925">
        <w:t xml:space="preserve">) </w:t>
      </w:r>
      <w:r w:rsidR="00350295">
        <w:t>täytettynä mukanasi</w:t>
      </w:r>
      <w:r w:rsidR="00350295" w:rsidRPr="005B3925">
        <w:t>. Kaikki magneettitutkimukseen ja nuk</w:t>
      </w:r>
      <w:r w:rsidR="00350295">
        <w:t>utukseen liittyvät ohjeet saat</w:t>
      </w:r>
      <w:r w:rsidR="00350295" w:rsidRPr="005B3925">
        <w:t xml:space="preserve"> poliklinikalta tai vuodeosastolta.</w:t>
      </w:r>
      <w:r w:rsidR="00350295" w:rsidRPr="00350295">
        <w:t xml:space="preserve"> </w:t>
      </w:r>
      <w:r w:rsidR="00350295" w:rsidRPr="005B3925">
        <w:t xml:space="preserve">Nukutusta varten laitetaan muovinen kanyyli laskimosuoneen vuodeosastolla valmiiksi, jotta lapsi ehtii rauhoittua ennen varsinaista nukutusta. </w:t>
      </w:r>
    </w:p>
    <w:p w14:paraId="54B5A580" w14:textId="77777777" w:rsidR="00350295" w:rsidRPr="00B475A4" w:rsidRDefault="00350295" w:rsidP="00C94DAA">
      <w:pPr>
        <w:pStyle w:val="Otsikko2"/>
        <w:jc w:val="both"/>
      </w:pPr>
      <w:r w:rsidRPr="00B475A4">
        <w:t>Tutkimuksen suorittaminen</w:t>
      </w:r>
    </w:p>
    <w:p w14:paraId="54B5A581" w14:textId="77777777" w:rsidR="00350295" w:rsidRPr="005B3925" w:rsidRDefault="00350295" w:rsidP="00C94DAA">
      <w:pPr>
        <w:jc w:val="both"/>
      </w:pPr>
      <w:r w:rsidRPr="005B3925">
        <w:t>Röntgenosastolta ilmoitetaan vuodeosastolle, milloin lapselle saa antaa esilääkkeen ja tuoda hänet tutkimukseen. Vuodeosaston hoitaja tuo lapsen sängyllä röntgenosastolle. Vanhemmat voivat tulla mukaan ainoastaan röntgenosaston odotustilaan asti.</w:t>
      </w:r>
    </w:p>
    <w:p w14:paraId="54B5A582" w14:textId="77777777" w:rsidR="00350295" w:rsidRPr="005B3925" w:rsidRDefault="00350295" w:rsidP="00C94DAA">
      <w:pPr>
        <w:jc w:val="both"/>
      </w:pPr>
    </w:p>
    <w:p w14:paraId="54B5A583" w14:textId="77777777" w:rsidR="00350295" w:rsidRPr="005B3925" w:rsidRDefault="00350295" w:rsidP="00C94DAA">
      <w:pPr>
        <w:jc w:val="both"/>
      </w:pPr>
      <w:r w:rsidRPr="005B3925">
        <w:t>Röntgenosastolla lapsen vastaanottaa anestesia- ja röntgenosaston henkilökunta. Lapsen omahoitaja antaa anestesiahoitajalle tiedon lapsen voinnista, ja lapsi jää anestesiahenkilökunnan valvontaan.</w:t>
      </w:r>
      <w:r w:rsidRPr="00350295">
        <w:t xml:space="preserve"> </w:t>
      </w:r>
      <w:r w:rsidRPr="005B3925">
        <w:t>Lapsi kannetaan tutkimushuoneeseen, koska potilassänkyä ei voi viedä huoneen sisäpuolelle. Anestesialääkäri nukuttaa lapsen ja on tutkimushuoneessa koko tutkimuksen ajan.</w:t>
      </w:r>
    </w:p>
    <w:p w14:paraId="54B5A584" w14:textId="77777777" w:rsidR="00350295" w:rsidRPr="005B3925" w:rsidRDefault="00350295" w:rsidP="00C94DAA">
      <w:pPr>
        <w:jc w:val="both"/>
      </w:pPr>
    </w:p>
    <w:p w14:paraId="54B5A585" w14:textId="77777777" w:rsidR="00350295" w:rsidRPr="005B3925" w:rsidRDefault="00350295" w:rsidP="00C94DAA">
      <w:pPr>
        <w:jc w:val="both"/>
      </w:pPr>
      <w:r w:rsidRPr="005B3925">
        <w:lastRenderedPageBreak/>
        <w:t xml:space="preserve">Tutkimuksen aikana vanhemmat voivat odotella vuodeosastolla tai käydä omilla asioillaan. Tietosuoja- ja turvallisuustekijöiden vuoksi vanhemmat eivät voi tulla röntgenosastolla henkilökunnan tiloihin. </w:t>
      </w:r>
    </w:p>
    <w:p w14:paraId="54B5A586" w14:textId="77777777" w:rsidR="00350295" w:rsidRPr="00B475A4" w:rsidRDefault="00350295" w:rsidP="00C94DAA">
      <w:pPr>
        <w:pStyle w:val="Otsikko2"/>
        <w:jc w:val="both"/>
      </w:pPr>
      <w:r w:rsidRPr="00B475A4">
        <w:t>Tutkimuksen jälkeen huomioitavaa</w:t>
      </w:r>
    </w:p>
    <w:p w14:paraId="54B5A587" w14:textId="53681687" w:rsidR="00350295" w:rsidRDefault="00350295" w:rsidP="00C94DAA">
      <w:pPr>
        <w:jc w:val="both"/>
      </w:pPr>
      <w:r w:rsidRPr="005B3925">
        <w:t xml:space="preserve">Tutkimuksen jälkeen lapsi tuodaan valmistelutilaan heräämään. Nukutuksen kesto ja käytettyjen lääkkeiden määrä vaikuttavat lapsen heräämisaikaan (n.1-3 h). Anestesiaosaston henkilökunta hoitaa lasta röntgenosastolla, kunnes lapsi on riittävästi hereillä. Vuodeosaston henkilökunta hakee lapsen ja saa anestesiahoitajalta jatkohoito-ohjeet (esim. milloin voi syödä ja juoda). </w:t>
      </w:r>
    </w:p>
    <w:p w14:paraId="5B352E28" w14:textId="77777777" w:rsidR="0036318D" w:rsidRPr="005B3925" w:rsidRDefault="0036318D" w:rsidP="00C94DAA">
      <w:pPr>
        <w:jc w:val="both"/>
      </w:pPr>
    </w:p>
    <w:p w14:paraId="54B5A588" w14:textId="77777777" w:rsidR="00350295" w:rsidRPr="005B3925" w:rsidRDefault="00350295" w:rsidP="00C94DAA">
      <w:pPr>
        <w:jc w:val="both"/>
      </w:pPr>
      <w:r w:rsidRPr="005B3925">
        <w:t xml:space="preserve">Magneettitutkimuksen vastaukset toimitetaan vuodeosastolle. </w:t>
      </w:r>
      <w:r w:rsidR="00B475A4">
        <w:t>Lasta h</w:t>
      </w:r>
      <w:r w:rsidRPr="005B3925">
        <w:t>oitava lääkäri antaa tiedon tehdystä tutkimuksesta.</w:t>
      </w:r>
    </w:p>
    <w:p w14:paraId="535CFEF1" w14:textId="77777777" w:rsidR="009B73A8" w:rsidRDefault="009B73A8" w:rsidP="00C94DAA">
      <w:pPr>
        <w:jc w:val="both"/>
        <w:rPr>
          <w:b/>
          <w:kern w:val="28"/>
        </w:rPr>
      </w:pPr>
      <w:r>
        <w:br w:type="page"/>
      </w:r>
    </w:p>
    <w:p w14:paraId="54B5A589" w14:textId="3D7F2FE3" w:rsidR="00350295" w:rsidRPr="00350295" w:rsidRDefault="00350295" w:rsidP="00C94DAA">
      <w:pPr>
        <w:pStyle w:val="Otsikko2"/>
        <w:jc w:val="both"/>
        <w:rPr>
          <w:caps/>
        </w:rPr>
      </w:pPr>
      <w:r w:rsidRPr="00350295">
        <w:lastRenderedPageBreak/>
        <w:t>Yhteystiedot</w:t>
      </w:r>
    </w:p>
    <w:p w14:paraId="6449936E" w14:textId="77777777" w:rsidR="007E77A4" w:rsidRPr="00676814" w:rsidRDefault="007E77A4" w:rsidP="007E77A4">
      <w:pPr>
        <w:jc w:val="both"/>
        <w:rPr>
          <w:szCs w:val="22"/>
        </w:rPr>
      </w:pPr>
      <w:r w:rsidRPr="00676814">
        <w:rPr>
          <w:szCs w:val="22"/>
        </w:rPr>
        <w:t>Lapsen magneettitutkimus nukutuksessa tai esilääkityksessä</w:t>
      </w:r>
      <w:r>
        <w:rPr>
          <w:szCs w:val="22"/>
        </w:rPr>
        <w:t xml:space="preserve"> Oulun yliopistollisessa sairaalassa tehdään seuraavissa yksiköissä: </w:t>
      </w:r>
    </w:p>
    <w:p w14:paraId="75A9DA18" w14:textId="77777777" w:rsidR="007E77A4" w:rsidRDefault="007E77A4" w:rsidP="007E77A4">
      <w:pPr>
        <w:jc w:val="both"/>
        <w:rPr>
          <w:szCs w:val="22"/>
        </w:rPr>
      </w:pPr>
    </w:p>
    <w:p w14:paraId="1020C395" w14:textId="77777777" w:rsidR="007E77A4" w:rsidRPr="00676814" w:rsidRDefault="007E77A4" w:rsidP="007E77A4">
      <w:pPr>
        <w:jc w:val="both"/>
        <w:rPr>
          <w:sz w:val="28"/>
          <w:szCs w:val="28"/>
        </w:rPr>
      </w:pPr>
      <w:r w:rsidRPr="00676814">
        <w:rPr>
          <w:szCs w:val="22"/>
        </w:rPr>
        <w:t>Lasten röntgenin</w:t>
      </w:r>
      <w:r>
        <w:rPr>
          <w:szCs w:val="22"/>
        </w:rPr>
        <w:t xml:space="preserve"> (B-röntgen)</w:t>
      </w:r>
      <w:r w:rsidRPr="00676814">
        <w:rPr>
          <w:szCs w:val="22"/>
        </w:rPr>
        <w:t xml:space="preserve"> magneetti: Sisäänkäynti </w:t>
      </w:r>
      <w:r w:rsidRPr="00676814">
        <w:rPr>
          <w:b/>
          <w:szCs w:val="22"/>
        </w:rPr>
        <w:t>L</w:t>
      </w:r>
      <w:r w:rsidRPr="00676814">
        <w:rPr>
          <w:b/>
          <w:sz w:val="28"/>
          <w:szCs w:val="28"/>
          <w:vertAlign w:val="subscript"/>
        </w:rPr>
        <w:t>B</w:t>
      </w:r>
      <w:r w:rsidRPr="00676814">
        <w:rPr>
          <w:sz w:val="28"/>
          <w:szCs w:val="28"/>
          <w:vertAlign w:val="subscript"/>
        </w:rPr>
        <w:t xml:space="preserve"> </w:t>
      </w:r>
      <w:r>
        <w:rPr>
          <w:sz w:val="28"/>
          <w:szCs w:val="28"/>
          <w:vertAlign w:val="subscript"/>
        </w:rPr>
        <w:t xml:space="preserve">tai </w:t>
      </w:r>
      <w:r w:rsidRPr="00676814">
        <w:rPr>
          <w:b/>
          <w:szCs w:val="22"/>
        </w:rPr>
        <w:t>L</w:t>
      </w:r>
      <w:r w:rsidRPr="00676814">
        <w:rPr>
          <w:b/>
          <w:sz w:val="28"/>
          <w:szCs w:val="28"/>
          <w:vertAlign w:val="subscript"/>
        </w:rPr>
        <w:t>A</w:t>
      </w:r>
      <w:r w:rsidRPr="00676814">
        <w:rPr>
          <w:szCs w:val="22"/>
        </w:rPr>
        <w:t xml:space="preserve"> (Kajaanintie 5</w:t>
      </w:r>
      <w:r>
        <w:rPr>
          <w:szCs w:val="22"/>
        </w:rPr>
        <w:t xml:space="preserve">0, Oulu); portaat alas oikealle, </w:t>
      </w:r>
      <w:r w:rsidRPr="00676814">
        <w:rPr>
          <w:szCs w:val="22"/>
        </w:rPr>
        <w:t xml:space="preserve">sijainti </w:t>
      </w:r>
      <w:r>
        <w:rPr>
          <w:szCs w:val="22"/>
        </w:rPr>
        <w:t>L6</w:t>
      </w:r>
      <w:r w:rsidRPr="00676814">
        <w:rPr>
          <w:szCs w:val="22"/>
        </w:rPr>
        <w:t>, R-kerros</w:t>
      </w:r>
      <w:r>
        <w:rPr>
          <w:szCs w:val="22"/>
        </w:rPr>
        <w:t>.</w:t>
      </w:r>
    </w:p>
    <w:p w14:paraId="53FBDE27" w14:textId="77777777" w:rsidR="007E77A4" w:rsidRPr="00676814" w:rsidRDefault="007E77A4" w:rsidP="007E77A4">
      <w:pPr>
        <w:jc w:val="both"/>
        <w:rPr>
          <w:szCs w:val="22"/>
        </w:rPr>
      </w:pPr>
    </w:p>
    <w:p w14:paraId="008672C3" w14:textId="77777777" w:rsidR="007E77A4" w:rsidRPr="00676814" w:rsidRDefault="007E77A4" w:rsidP="007E77A4">
      <w:pPr>
        <w:jc w:val="both"/>
        <w:rPr>
          <w:szCs w:val="22"/>
        </w:rPr>
      </w:pPr>
      <w:r>
        <w:rPr>
          <w:szCs w:val="22"/>
        </w:rPr>
        <w:t>G-</w:t>
      </w:r>
      <w:r w:rsidRPr="00676814">
        <w:rPr>
          <w:szCs w:val="22"/>
        </w:rPr>
        <w:t xml:space="preserve">röntgenin magneetti: Sisäänkäynti </w:t>
      </w:r>
      <w:r w:rsidRPr="00676814">
        <w:rPr>
          <w:b/>
          <w:szCs w:val="22"/>
        </w:rPr>
        <w:t>G</w:t>
      </w:r>
      <w:r w:rsidRPr="00676814">
        <w:rPr>
          <w:szCs w:val="22"/>
        </w:rPr>
        <w:t xml:space="preserve"> (Kiviharjuntie 9, Oulu), R-kerros.</w:t>
      </w:r>
    </w:p>
    <w:p w14:paraId="40ED483B" w14:textId="77777777" w:rsidR="007E77A4" w:rsidRPr="00676814" w:rsidRDefault="007E77A4" w:rsidP="007E77A4">
      <w:pPr>
        <w:jc w:val="both"/>
        <w:rPr>
          <w:szCs w:val="22"/>
        </w:rPr>
      </w:pPr>
    </w:p>
    <w:p w14:paraId="69F8CB69" w14:textId="0F90F71E" w:rsidR="007E77A4" w:rsidRPr="00AA74BD" w:rsidRDefault="007E77A4" w:rsidP="007E77A4">
      <w:pPr>
        <w:jc w:val="both"/>
        <w:rPr>
          <w:szCs w:val="22"/>
        </w:rPr>
      </w:pPr>
      <w:r w:rsidRPr="00AA74BD">
        <w:rPr>
          <w:szCs w:val="22"/>
        </w:rPr>
        <w:t xml:space="preserve">Päivystysröntgenin (B-röntgen) magneetti: Sisäänkäynti NK (Kajaanintie 50, Oulu) K1, 1. kerros. </w:t>
      </w:r>
      <w:r>
        <w:t>I</w:t>
      </w:r>
      <w:r w:rsidRPr="00BE61DE">
        <w:t>lmoittautuminen heti sisäänkäynnin jälkeen oikealla</w:t>
      </w:r>
      <w:r>
        <w:t>.</w:t>
      </w:r>
    </w:p>
    <w:p w14:paraId="7AF8F2D3" w14:textId="77777777" w:rsidR="0036318D" w:rsidRDefault="0036318D" w:rsidP="00C94DAA">
      <w:pPr>
        <w:jc w:val="both"/>
        <w:rPr>
          <w:szCs w:val="22"/>
        </w:rPr>
      </w:pPr>
    </w:p>
    <w:p w14:paraId="3B889285" w14:textId="77777777" w:rsidR="0036318D" w:rsidRDefault="0036318D" w:rsidP="00C94DAA">
      <w:pPr>
        <w:jc w:val="both"/>
        <w:rPr>
          <w:szCs w:val="22"/>
        </w:rPr>
      </w:pPr>
    </w:p>
    <w:p w14:paraId="0169DA8D" w14:textId="77777777" w:rsidR="0036318D" w:rsidRDefault="0036318D" w:rsidP="00C94DAA">
      <w:pPr>
        <w:jc w:val="both"/>
        <w:rPr>
          <w:szCs w:val="22"/>
        </w:rPr>
      </w:pPr>
      <w:r>
        <w:rPr>
          <w:szCs w:val="22"/>
        </w:rPr>
        <w:t>Mikäli haluat lisätietoja tutkimuksesta, ota yhteyttä arkisin klo 8-15, puh. 040 5811728.</w:t>
      </w:r>
    </w:p>
    <w:p w14:paraId="54B5A58D" w14:textId="77777777" w:rsidR="00EA41DE" w:rsidRDefault="00EA41DE" w:rsidP="00C94DAA">
      <w:pPr>
        <w:jc w:val="both"/>
      </w:pPr>
    </w:p>
    <w:p w14:paraId="5613425A" w14:textId="77777777" w:rsidR="0036318D" w:rsidRDefault="0036318D" w:rsidP="00C94DAA">
      <w:pPr>
        <w:pStyle w:val="Potsikko"/>
        <w:jc w:val="both"/>
      </w:pPr>
    </w:p>
    <w:p w14:paraId="698E4F93" w14:textId="77777777" w:rsidR="0036318D" w:rsidRDefault="0036318D" w:rsidP="00C94DAA">
      <w:pPr>
        <w:jc w:val="both"/>
        <w:rPr>
          <w:sz w:val="32"/>
        </w:rPr>
      </w:pPr>
      <w:r>
        <w:br w:type="page"/>
      </w:r>
    </w:p>
    <w:p w14:paraId="54B5A58E" w14:textId="3BE55F85" w:rsidR="00350295" w:rsidRPr="00393A6F" w:rsidRDefault="00350295" w:rsidP="00C94DAA">
      <w:pPr>
        <w:pStyle w:val="Otsikko1"/>
        <w:jc w:val="both"/>
      </w:pPr>
      <w:r w:rsidRPr="00393A6F">
        <w:lastRenderedPageBreak/>
        <w:t>Magneettitutkimus</w:t>
      </w:r>
      <w:r w:rsidR="00EA41DE">
        <w:t>ohje kuvattavalle</w:t>
      </w:r>
    </w:p>
    <w:p w14:paraId="638A9692" w14:textId="77777777" w:rsidR="0028008F" w:rsidRDefault="0028008F" w:rsidP="00C94DAA">
      <w:pPr>
        <w:ind w:right="567"/>
        <w:jc w:val="both"/>
        <w:rPr>
          <w:szCs w:val="22"/>
        </w:rPr>
      </w:pPr>
    </w:p>
    <w:p w14:paraId="54B5A592" w14:textId="59A4B2C8" w:rsidR="00350295" w:rsidRDefault="00EA41DE" w:rsidP="00C94DAA">
      <w:pPr>
        <w:ind w:right="567"/>
        <w:jc w:val="both"/>
        <w:rPr>
          <w:szCs w:val="22"/>
        </w:rPr>
      </w:pPr>
      <w:r>
        <w:rPr>
          <w:szCs w:val="22"/>
        </w:rPr>
        <w:t>Magneettitutkimuksessa s</w:t>
      </w:r>
      <w:r w:rsidR="00350295" w:rsidRPr="005B3925">
        <w:rPr>
          <w:szCs w:val="22"/>
        </w:rPr>
        <w:t>inua tutkitaan magneettikentän ja radioaaltojen avulla. Röntgensäteitä ei käytetä. Tutkimus on kivuton, eikä sillä ole todettu olevan haittavaikutuksia. Magneettilaitteen tunneli on laitteesta riippuen sisähalkaisijaltaan 60 - 70 c</w:t>
      </w:r>
      <w:r w:rsidR="00350295">
        <w:rPr>
          <w:szCs w:val="22"/>
        </w:rPr>
        <w:t xml:space="preserve">m ja pituudeltaan 1,3 – 1,8 m. </w:t>
      </w:r>
      <w:r w:rsidR="00350295" w:rsidRPr="005B3925">
        <w:rPr>
          <w:szCs w:val="22"/>
        </w:rPr>
        <w:t xml:space="preserve">Tunneli on molemmista päistä avoin. Tutkittava paikka ja tutkimus vaikuttavat tutkimuslaitteen valintaan. </w:t>
      </w:r>
    </w:p>
    <w:p w14:paraId="1E6B929A" w14:textId="77777777" w:rsidR="00C94DAA" w:rsidRPr="005B3925" w:rsidRDefault="00C94DAA" w:rsidP="00C94DAA">
      <w:pPr>
        <w:ind w:right="567"/>
        <w:jc w:val="both"/>
        <w:rPr>
          <w:szCs w:val="22"/>
        </w:rPr>
      </w:pPr>
    </w:p>
    <w:p w14:paraId="54B5A593" w14:textId="77777777" w:rsidR="00350295" w:rsidRPr="005B3925" w:rsidRDefault="00350295" w:rsidP="00C94DAA">
      <w:pPr>
        <w:ind w:right="567"/>
        <w:jc w:val="both"/>
        <w:rPr>
          <w:szCs w:val="22"/>
        </w:rPr>
      </w:pPr>
      <w:r w:rsidRPr="005B3925">
        <w:rPr>
          <w:szCs w:val="22"/>
        </w:rPr>
        <w:t xml:space="preserve">Tutkimuslaite pitää </w:t>
      </w:r>
      <w:r w:rsidR="00EA41DE">
        <w:rPr>
          <w:szCs w:val="22"/>
        </w:rPr>
        <w:t>voimakasta ääntä, minkä vuoksi s</w:t>
      </w:r>
      <w:r w:rsidRPr="005B3925">
        <w:rPr>
          <w:szCs w:val="22"/>
        </w:rPr>
        <w:t>inulle annetaan kuulosuojaimet</w:t>
      </w:r>
      <w:r w:rsidR="00EA41DE">
        <w:rPr>
          <w:szCs w:val="22"/>
        </w:rPr>
        <w:t>. Lähes kaikissa tutkimuksissa s</w:t>
      </w:r>
      <w:r w:rsidRPr="005B3925">
        <w:rPr>
          <w:szCs w:val="22"/>
        </w:rPr>
        <w:t xml:space="preserve">inun on mahdollista kuunnella CD-levyjä tai radiota. Oman CD-levyn voi ottaa mukaan. </w:t>
      </w:r>
    </w:p>
    <w:p w14:paraId="54B5A594" w14:textId="77777777" w:rsidR="00350295" w:rsidRPr="00393A6F" w:rsidRDefault="00350295" w:rsidP="00C94DAA">
      <w:pPr>
        <w:ind w:left="142" w:right="567" w:hanging="142"/>
        <w:jc w:val="both"/>
      </w:pPr>
    </w:p>
    <w:p w14:paraId="54B5A595" w14:textId="77777777" w:rsidR="00350295" w:rsidRPr="00C94DAA" w:rsidRDefault="00350295" w:rsidP="00C94DAA">
      <w:pPr>
        <w:pStyle w:val="Otsikko2"/>
        <w:jc w:val="both"/>
      </w:pPr>
      <w:r w:rsidRPr="00C94DAA">
        <w:t>Tutkimukseen valmistautuminen</w:t>
      </w:r>
    </w:p>
    <w:p w14:paraId="2805765B" w14:textId="77777777" w:rsidR="00EA524F" w:rsidRDefault="00350295" w:rsidP="00C94DAA">
      <w:pPr>
        <w:jc w:val="both"/>
        <w:rPr>
          <w:rFonts w:eastAsiaTheme="minorHAnsi" w:cstheme="minorHAnsi"/>
          <w:szCs w:val="22"/>
          <w:lang w:eastAsia="en-US"/>
        </w:rPr>
      </w:pPr>
      <w:r w:rsidRPr="005B3925">
        <w:t>Ennen tutkimushuoneeseen menoa kaikki metalliesineet, matkapuhelin (suljettuna), kello, korut, lävistykset, avaimet, pankki- ja luottokortit jätetään pukukopissa olevaan lukittavaan kaappiin (koskee myös kuvaushuoneeseen tulevaa saattajaa). Metallia sisältävät vaatteet riisutaan pukukoppiin. Muut vaatteet voit pitää päälläsi tai pukeutua sairaalan suojatakkiin.</w:t>
      </w:r>
      <w:r w:rsidR="00EA524F" w:rsidRPr="00EA524F">
        <w:rPr>
          <w:rFonts w:eastAsiaTheme="minorHAnsi" w:cstheme="minorHAnsi"/>
          <w:szCs w:val="22"/>
          <w:lang w:eastAsia="en-US"/>
        </w:rPr>
        <w:t xml:space="preserve"> </w:t>
      </w:r>
    </w:p>
    <w:p w14:paraId="5F2B2BE8" w14:textId="77777777" w:rsidR="00EA524F" w:rsidRDefault="00EA524F" w:rsidP="00C94DAA">
      <w:pPr>
        <w:jc w:val="both"/>
        <w:rPr>
          <w:rFonts w:eastAsiaTheme="minorHAnsi" w:cstheme="minorHAnsi"/>
          <w:szCs w:val="22"/>
          <w:lang w:eastAsia="en-US"/>
        </w:rPr>
      </w:pPr>
    </w:p>
    <w:p w14:paraId="54B5A596" w14:textId="749A513B" w:rsidR="00350295" w:rsidRPr="005B3925" w:rsidRDefault="00EA524F" w:rsidP="00C94DAA">
      <w:pPr>
        <w:jc w:val="both"/>
      </w:pPr>
      <w:r w:rsidRPr="00EA524F">
        <w:t>Lääkelaastarit ja glukoosimittarit poistetaan magneettiosastolla, joten uutta ei kannata vaihtaa ennen kuvausta.</w:t>
      </w:r>
    </w:p>
    <w:p w14:paraId="54B5A597" w14:textId="77777777" w:rsidR="00350295" w:rsidRPr="00EA41DE" w:rsidRDefault="00350295" w:rsidP="00C94DAA">
      <w:pPr>
        <w:pStyle w:val="Otsikko2"/>
        <w:jc w:val="both"/>
      </w:pPr>
      <w:r w:rsidRPr="00EA41DE">
        <w:t>Tutkimuksen suorittaminen</w:t>
      </w:r>
    </w:p>
    <w:p w14:paraId="54B5A598" w14:textId="77777777" w:rsidR="00350295" w:rsidRPr="005B3925" w:rsidRDefault="00350295" w:rsidP="00C94DAA">
      <w:pPr>
        <w:jc w:val="both"/>
      </w:pPr>
      <w:r w:rsidRPr="005B3925">
        <w:t xml:space="preserve">Röntgenhoitaja suorittaa tutkimuksen röntgenlääkärin ohjeiden mukaisesti. </w:t>
      </w:r>
    </w:p>
    <w:p w14:paraId="54B5A599" w14:textId="77777777" w:rsidR="00350295" w:rsidRPr="005B3925" w:rsidRDefault="00350295" w:rsidP="00C94DAA">
      <w:pPr>
        <w:jc w:val="both"/>
      </w:pPr>
    </w:p>
    <w:p w14:paraId="54B5A59A" w14:textId="77777777" w:rsidR="00350295" w:rsidRPr="005B3925" w:rsidRDefault="00350295" w:rsidP="00C94DAA">
      <w:pPr>
        <w:jc w:val="both"/>
      </w:pPr>
      <w:r w:rsidRPr="005B3925">
        <w:t xml:space="preserve">Tutkittava paikka asetellaan aina erillisen radiotaajuuslähettimen (kelan) sisään. Sinut siirretään tutkimuspöydällä tutkimuslaitteeseen siten, että tutkittava kohde tulee magneettilaitteen keskipisteeseen. </w:t>
      </w:r>
    </w:p>
    <w:p w14:paraId="54B5A59B" w14:textId="77777777" w:rsidR="00350295" w:rsidRPr="005B3925" w:rsidRDefault="00350295" w:rsidP="00C94DAA">
      <w:pPr>
        <w:jc w:val="both"/>
      </w:pPr>
    </w:p>
    <w:p w14:paraId="54B5A59C" w14:textId="16405DA4" w:rsidR="00350295" w:rsidRPr="005B3925" w:rsidRDefault="00350295" w:rsidP="00C94DAA">
      <w:pPr>
        <w:jc w:val="both"/>
      </w:pPr>
      <w:r w:rsidRPr="005B3925">
        <w:t>Joskus kuvauksen aikana annetaan gadolinium</w:t>
      </w:r>
      <w:r w:rsidR="00EA524F">
        <w:t>-pitoista</w:t>
      </w:r>
      <w:r w:rsidRPr="005B3925">
        <w:t xml:space="preserve"> magneetti-</w:t>
      </w:r>
      <w:r w:rsidR="002B4681">
        <w:t>tehoste</w:t>
      </w:r>
      <w:r w:rsidRPr="005B3925">
        <w:t xml:space="preserve">ainetta käsivarren laskimoon tutkimuksen tehostamiseksi. Varjoaine poistuu elimistöstä virtsan mukana. </w:t>
      </w:r>
    </w:p>
    <w:p w14:paraId="54B5A59D" w14:textId="77777777" w:rsidR="00350295" w:rsidRPr="00393A6F" w:rsidRDefault="00350295" w:rsidP="00C94DAA">
      <w:pPr>
        <w:ind w:left="1304" w:right="567"/>
        <w:jc w:val="both"/>
      </w:pPr>
    </w:p>
    <w:p w14:paraId="54B5A59E" w14:textId="77777777" w:rsidR="00350295" w:rsidRPr="00EA41DE" w:rsidRDefault="00350295" w:rsidP="00C94DAA">
      <w:pPr>
        <w:pStyle w:val="Otsikko2"/>
        <w:jc w:val="both"/>
      </w:pPr>
      <w:r w:rsidRPr="00EA41DE">
        <w:t>Tutkimuksen jälkeen huomioitavaa</w:t>
      </w:r>
    </w:p>
    <w:p w14:paraId="54B5A59F" w14:textId="77777777" w:rsidR="00350295" w:rsidRPr="005B3925" w:rsidRDefault="00350295" w:rsidP="00C94DAA">
      <w:pPr>
        <w:jc w:val="both"/>
        <w:rPr>
          <w:b/>
          <w:bCs/>
        </w:rPr>
      </w:pPr>
      <w:r w:rsidRPr="005B3925">
        <w:t>Vastauksen tutkimuksestasi saat</w:t>
      </w:r>
      <w:r w:rsidR="00B46F86">
        <w:t xml:space="preserve"> hoitavalta lääkäriltä</w:t>
      </w:r>
      <w:r w:rsidR="00D432B7">
        <w:t>si</w:t>
      </w:r>
      <w:r w:rsidRPr="005B3925">
        <w:t>.</w:t>
      </w:r>
    </w:p>
    <w:p w14:paraId="54B5A5A0" w14:textId="77777777" w:rsidR="00350295" w:rsidRPr="00D965F5" w:rsidRDefault="00350295" w:rsidP="00C94DAA">
      <w:pPr>
        <w:jc w:val="both"/>
        <w:rPr>
          <w:sz w:val="16"/>
          <w:szCs w:val="16"/>
        </w:rPr>
      </w:pPr>
    </w:p>
    <w:p w14:paraId="121E6E23" w14:textId="77777777" w:rsidR="007E77A4" w:rsidRDefault="00D432B7" w:rsidP="007E77A4">
      <w:pPr>
        <w:pStyle w:val="Otsikko1"/>
      </w:pPr>
      <w:r>
        <w:br w:type="page"/>
      </w:r>
      <w:r w:rsidR="007E77A4" w:rsidRPr="003D4070">
        <w:lastRenderedPageBreak/>
        <w:t>Magneettitutkimuksen esitietolomake</w:t>
      </w:r>
    </w:p>
    <w:p w14:paraId="3473F59B" w14:textId="77777777" w:rsidR="007E77A4" w:rsidRPr="003B50F7" w:rsidRDefault="007E77A4" w:rsidP="007E77A4">
      <w:pPr>
        <w:jc w:val="both"/>
        <w:rPr>
          <w:rFonts w:cs="Arial"/>
        </w:rPr>
      </w:pPr>
      <w:r w:rsidRPr="003B50F7">
        <w:rPr>
          <w:rFonts w:cs="Arial"/>
        </w:rPr>
        <w:t>Vaikka magneettikuvaus on turvallinen kuvantamismenetelmä, niin tietyt metalli- ja vierasesineet saattavat kuitenkin aiheuttaa häiriöitä kuviin, aiheuttaa vaaratilanteen kuvauksen aikana tai rikkoutua kuvauslaitteen voimakkaassa magneettikentässä.</w:t>
      </w:r>
    </w:p>
    <w:p w14:paraId="5FA1FA52" w14:textId="77777777" w:rsidR="007E77A4" w:rsidRPr="003B50F7" w:rsidRDefault="007E77A4" w:rsidP="007E77A4">
      <w:pPr>
        <w:spacing w:line="120" w:lineRule="auto"/>
        <w:jc w:val="both"/>
        <w:rPr>
          <w:b/>
        </w:rPr>
      </w:pPr>
    </w:p>
    <w:p w14:paraId="640D12C6" w14:textId="5DF03ABB" w:rsidR="007E77A4" w:rsidRDefault="007E77A4" w:rsidP="007E77A4">
      <w:pPr>
        <w:jc w:val="both"/>
        <w:rPr>
          <w:rFonts w:cs="Arial"/>
        </w:rPr>
      </w:pPr>
      <w:r>
        <w:t xml:space="preserve">Ole hyvä ja täytä Magneettitutkimuksen esitietokysely sähköisesti </w:t>
      </w:r>
      <w:hyperlink r:id="rId13" w:history="1">
        <w:r>
          <w:rPr>
            <w:rStyle w:val="Hyperlinkki"/>
          </w:rPr>
          <w:t>OmaOYS-palvelussa</w:t>
        </w:r>
      </w:hyperlink>
      <w:r>
        <w:t xml:space="preserve">! </w:t>
      </w:r>
      <w:r>
        <w:rPr>
          <w:lang w:eastAsia="en-US"/>
        </w:rPr>
        <w:t xml:space="preserve">Kysely avautuu 7 vrk ennen tutkimusta (ei puolesta-asiointia). </w:t>
      </w:r>
      <w:r w:rsidRPr="003B50F7">
        <w:t xml:space="preserve">Jos sinulla ei ole mahdollisuutta sähköiseen asiointiin, niin täytä </w:t>
      </w:r>
      <w:r>
        <w:t>tämä</w:t>
      </w:r>
      <w:r w:rsidRPr="003B50F7">
        <w:t xml:space="preserve"> lomake</w:t>
      </w:r>
      <w:r w:rsidRPr="003B50F7">
        <w:rPr>
          <w:rFonts w:cs="Arial"/>
        </w:rPr>
        <w:t xml:space="preserve">, vaikka olisit täyttänyt lomakkeen aikaisemminkin. Jos saattaja </w:t>
      </w:r>
      <w:r>
        <w:rPr>
          <w:rFonts w:cs="Arial"/>
        </w:rPr>
        <w:t>tulee mukaan</w:t>
      </w:r>
      <w:r w:rsidRPr="003B50F7">
        <w:rPr>
          <w:rFonts w:cs="Arial"/>
        </w:rPr>
        <w:t xml:space="preserve"> tutkimushuonee</w:t>
      </w:r>
      <w:r>
        <w:rPr>
          <w:rFonts w:cs="Arial"/>
        </w:rPr>
        <w:t>seen</w:t>
      </w:r>
      <w:r w:rsidRPr="003B50F7">
        <w:rPr>
          <w:rFonts w:cs="Arial"/>
        </w:rPr>
        <w:t>, hänen on huomioitava samat</w:t>
      </w:r>
      <w:r>
        <w:rPr>
          <w:rFonts w:cs="Arial"/>
        </w:rPr>
        <w:t xml:space="preserve"> </w:t>
      </w:r>
      <w:r w:rsidRPr="003B50F7">
        <w:rPr>
          <w:rFonts w:cs="Arial"/>
        </w:rPr>
        <w:t>turvallisuustekijät.</w:t>
      </w:r>
    </w:p>
    <w:p w14:paraId="649620DA" w14:textId="77777777" w:rsidR="007E77A4" w:rsidRPr="003B50F7" w:rsidRDefault="007E77A4" w:rsidP="00E121CE">
      <w:pPr>
        <w:spacing w:line="120" w:lineRule="auto"/>
      </w:pPr>
      <w:bookmarkStart w:id="0" w:name="_GoBack"/>
    </w:p>
    <w:tbl>
      <w:tblPr>
        <w:tblStyle w:val="TaulukkoRuudukko"/>
        <w:tblW w:w="0" w:type="auto"/>
        <w:tblLook w:val="04A0" w:firstRow="1" w:lastRow="0" w:firstColumn="1" w:lastColumn="0" w:noHBand="0" w:noVBand="1"/>
      </w:tblPr>
      <w:tblGrid>
        <w:gridCol w:w="5070"/>
        <w:gridCol w:w="2551"/>
        <w:gridCol w:w="2441"/>
      </w:tblGrid>
      <w:tr w:rsidR="007E77A4" w:rsidRPr="003D4070" w14:paraId="6CFCAE9E" w14:textId="77777777" w:rsidTr="00EC5F6A">
        <w:trPr>
          <w:trHeight w:val="410"/>
        </w:trPr>
        <w:tc>
          <w:tcPr>
            <w:tcW w:w="10062" w:type="dxa"/>
            <w:gridSpan w:val="3"/>
            <w:tcBorders>
              <w:top w:val="single" w:sz="4" w:space="0" w:color="auto"/>
              <w:left w:val="single" w:sz="4" w:space="0" w:color="auto"/>
              <w:bottom w:val="single" w:sz="4" w:space="0" w:color="auto"/>
              <w:right w:val="single" w:sz="4" w:space="0" w:color="auto"/>
            </w:tcBorders>
            <w:hideMark/>
          </w:tcPr>
          <w:bookmarkEnd w:id="0"/>
          <w:p w14:paraId="6E772CC0" w14:textId="77777777" w:rsidR="007E77A4" w:rsidRPr="003D4070" w:rsidRDefault="007E77A4" w:rsidP="00EC5F6A">
            <w:r w:rsidRPr="003D4070">
              <w:t>Suku- ja etunimet</w:t>
            </w:r>
          </w:p>
        </w:tc>
      </w:tr>
      <w:tr w:rsidR="007E77A4" w:rsidRPr="003D4070" w14:paraId="28B17FCC" w14:textId="77777777" w:rsidTr="00EC5F6A">
        <w:trPr>
          <w:trHeight w:val="416"/>
        </w:trPr>
        <w:tc>
          <w:tcPr>
            <w:tcW w:w="5070" w:type="dxa"/>
            <w:tcBorders>
              <w:top w:val="single" w:sz="4" w:space="0" w:color="auto"/>
              <w:left w:val="single" w:sz="4" w:space="0" w:color="auto"/>
              <w:bottom w:val="single" w:sz="4" w:space="0" w:color="auto"/>
              <w:right w:val="single" w:sz="4" w:space="0" w:color="auto"/>
            </w:tcBorders>
            <w:hideMark/>
          </w:tcPr>
          <w:p w14:paraId="34C3E0C1" w14:textId="77777777" w:rsidR="007E77A4" w:rsidRPr="003D4070" w:rsidRDefault="007E77A4" w:rsidP="00EC5F6A">
            <w:r w:rsidRPr="003D4070">
              <w:t>Henkilötunnus</w:t>
            </w:r>
          </w:p>
        </w:tc>
        <w:tc>
          <w:tcPr>
            <w:tcW w:w="2551" w:type="dxa"/>
            <w:tcBorders>
              <w:top w:val="single" w:sz="4" w:space="0" w:color="auto"/>
              <w:left w:val="single" w:sz="4" w:space="0" w:color="auto"/>
              <w:bottom w:val="single" w:sz="4" w:space="0" w:color="auto"/>
              <w:right w:val="single" w:sz="4" w:space="0" w:color="auto"/>
            </w:tcBorders>
            <w:hideMark/>
          </w:tcPr>
          <w:p w14:paraId="5992219B" w14:textId="77777777" w:rsidR="007E77A4" w:rsidRPr="003D4070" w:rsidRDefault="007E77A4" w:rsidP="00EC5F6A">
            <w:r w:rsidRPr="003D4070">
              <w:t>Pituus</w:t>
            </w:r>
          </w:p>
        </w:tc>
        <w:tc>
          <w:tcPr>
            <w:tcW w:w="2441" w:type="dxa"/>
            <w:tcBorders>
              <w:top w:val="single" w:sz="4" w:space="0" w:color="auto"/>
              <w:left w:val="single" w:sz="4" w:space="0" w:color="auto"/>
              <w:bottom w:val="single" w:sz="4" w:space="0" w:color="auto"/>
              <w:right w:val="single" w:sz="4" w:space="0" w:color="auto"/>
            </w:tcBorders>
            <w:hideMark/>
          </w:tcPr>
          <w:p w14:paraId="56201AD0" w14:textId="77777777" w:rsidR="007E77A4" w:rsidRPr="003D4070" w:rsidRDefault="007E77A4" w:rsidP="00EC5F6A">
            <w:r w:rsidRPr="003D4070">
              <w:t>Paino</w:t>
            </w:r>
          </w:p>
        </w:tc>
      </w:tr>
    </w:tbl>
    <w:p w14:paraId="3C806D9B" w14:textId="77777777" w:rsidR="007E77A4" w:rsidRDefault="007E77A4" w:rsidP="007E77A4"/>
    <w:p w14:paraId="25F9AB80" w14:textId="77777777" w:rsidR="007E77A4" w:rsidRPr="003D4070" w:rsidRDefault="007E77A4" w:rsidP="007E77A4">
      <w:pPr>
        <w:jc w:val="both"/>
      </w:pPr>
      <w:r>
        <w:rPr>
          <w:b/>
        </w:rPr>
        <w:t>Lääkärin</w:t>
      </w:r>
      <w:r w:rsidRPr="003D4070">
        <w:rPr>
          <w:b/>
        </w:rPr>
        <w:t xml:space="preserve"> vastaanotto- tai soittoaika</w:t>
      </w:r>
      <w:r>
        <w:rPr>
          <w:b/>
        </w:rPr>
        <w:t xml:space="preserve"> tutkimustulosten kuulemista varten </w:t>
      </w:r>
      <w:r w:rsidRPr="003D4070">
        <w:t>___</w:t>
      </w:r>
      <w:r>
        <w:t>________________</w:t>
      </w:r>
    </w:p>
    <w:p w14:paraId="76351F52" w14:textId="77777777" w:rsidR="007E77A4" w:rsidRPr="00395BF7" w:rsidRDefault="007E77A4" w:rsidP="007E77A4">
      <w:pPr>
        <w:rPr>
          <w:b/>
          <w:sz w:val="18"/>
          <w:szCs w:val="18"/>
        </w:rPr>
      </w:pPr>
      <w:r>
        <w:tab/>
      </w:r>
      <w:r>
        <w:tab/>
      </w:r>
      <w:r>
        <w:tab/>
      </w:r>
      <w:r>
        <w:tab/>
      </w:r>
      <w:r>
        <w:tab/>
      </w:r>
      <w:r>
        <w:tab/>
      </w:r>
      <w:r>
        <w:rPr>
          <w:b/>
        </w:rPr>
        <w:t xml:space="preserve">     </w:t>
      </w:r>
      <w:r w:rsidRPr="00395BF7">
        <w:rPr>
          <w:b/>
          <w:sz w:val="18"/>
          <w:szCs w:val="18"/>
        </w:rPr>
        <w:t>pvm/klo</w:t>
      </w:r>
    </w:p>
    <w:p w14:paraId="6EFF741D" w14:textId="77777777" w:rsidR="007E77A4" w:rsidRPr="003D4070" w:rsidRDefault="007E77A4" w:rsidP="007E77A4">
      <w:pPr>
        <w:spacing w:line="120" w:lineRule="auto"/>
      </w:pPr>
    </w:p>
    <w:p w14:paraId="591668F5" w14:textId="77777777" w:rsidR="007E77A4" w:rsidRPr="003D4070" w:rsidRDefault="007E77A4" w:rsidP="007E77A4">
      <w:pPr>
        <w:spacing w:line="276" w:lineRule="auto"/>
        <w:rPr>
          <w:rFonts w:cs="Arial"/>
          <w:b/>
        </w:rPr>
      </w:pPr>
      <w:r w:rsidRPr="003D4070">
        <w:rPr>
          <w:rFonts w:cs="Arial"/>
          <w:b/>
        </w:rPr>
        <w:t>Ota yhteyttä puh. (08) 315 2497, jos vastaat kyllä johonkin seuraavista kysymyksistä</w:t>
      </w:r>
    </w:p>
    <w:p w14:paraId="4BC5528C" w14:textId="77777777" w:rsidR="007E77A4" w:rsidRPr="003D4070" w:rsidRDefault="007E77A4" w:rsidP="007E77A4">
      <w:pPr>
        <w:spacing w:line="276" w:lineRule="auto"/>
      </w:pPr>
      <w:r w:rsidRPr="003D4070">
        <w:t>Kyllä ___</w:t>
      </w:r>
      <w:r w:rsidRPr="003D4070">
        <w:tab/>
        <w:t>Ei___</w:t>
      </w:r>
      <w:r w:rsidRPr="003D4070">
        <w:tab/>
        <w:t>Sydämentahdistin, hermostimulaattori tai sisäkorvaistute</w:t>
      </w:r>
    </w:p>
    <w:p w14:paraId="6BFCB300" w14:textId="77777777" w:rsidR="007E77A4" w:rsidRPr="003D4070" w:rsidRDefault="007E77A4" w:rsidP="007E77A4">
      <w:pPr>
        <w:spacing w:line="276" w:lineRule="auto"/>
      </w:pPr>
      <w:r w:rsidRPr="003D4070">
        <w:t>Kyllä ___</w:t>
      </w:r>
      <w:r w:rsidRPr="003D4070">
        <w:tab/>
        <w:t>Ei___</w:t>
      </w:r>
      <w:r w:rsidRPr="003D4070">
        <w:tab/>
        <w:t>Lääkeainepumppu (insuliinipumppu, kipupumppu jne.)</w:t>
      </w:r>
    </w:p>
    <w:p w14:paraId="586C07A7" w14:textId="77777777" w:rsidR="007E77A4" w:rsidRPr="003D4070" w:rsidRDefault="007E77A4" w:rsidP="007E77A4">
      <w:pPr>
        <w:spacing w:line="276" w:lineRule="auto"/>
      </w:pPr>
      <w:r w:rsidRPr="003D4070">
        <w:t>Kyllä ___</w:t>
      </w:r>
      <w:r w:rsidRPr="003D4070">
        <w:tab/>
        <w:t>Ei___</w:t>
      </w:r>
      <w:r w:rsidRPr="003D4070">
        <w:tab/>
        <w:t>Muita elektronisia laitteita tai poistetun laitteen johtoja</w:t>
      </w:r>
    </w:p>
    <w:p w14:paraId="436E66DD" w14:textId="77777777" w:rsidR="007E77A4" w:rsidRPr="003D4070" w:rsidRDefault="007E77A4" w:rsidP="007E77A4">
      <w:pPr>
        <w:spacing w:line="276" w:lineRule="auto"/>
      </w:pPr>
      <w:r w:rsidRPr="003D4070">
        <w:t>Kyllä ___</w:t>
      </w:r>
      <w:r w:rsidRPr="003D4070">
        <w:tab/>
        <w:t>Ei___</w:t>
      </w:r>
      <w:r w:rsidRPr="003D4070">
        <w:tab/>
        <w:t>Metallisiruja, hauleja tai luoteja</w:t>
      </w:r>
    </w:p>
    <w:p w14:paraId="7D6CF3EA" w14:textId="77777777" w:rsidR="007E77A4" w:rsidRPr="003D4070" w:rsidRDefault="007E77A4" w:rsidP="007E77A4">
      <w:pPr>
        <w:spacing w:line="276" w:lineRule="auto"/>
      </w:pPr>
      <w:r w:rsidRPr="003D4070">
        <w:t>Kyllä ___</w:t>
      </w:r>
      <w:r w:rsidRPr="003D4070">
        <w:tab/>
        <w:t>Ei___</w:t>
      </w:r>
      <w:r w:rsidRPr="003D4070">
        <w:tab/>
        <w:t>Oletko raskaana?</w:t>
      </w:r>
    </w:p>
    <w:p w14:paraId="57D64AB9" w14:textId="67DE3EEF" w:rsidR="007E77A4" w:rsidRDefault="007E77A4" w:rsidP="007E77A4">
      <w:pPr>
        <w:spacing w:line="276" w:lineRule="auto"/>
      </w:pPr>
      <w:r w:rsidRPr="003D4070">
        <w:t>Kyllä ___</w:t>
      </w:r>
      <w:r w:rsidRPr="003D4070">
        <w:tab/>
        <w:t>Ei___</w:t>
      </w:r>
      <w:r w:rsidRPr="003D4070">
        <w:tab/>
        <w:t>Häiritsevää ahtaan paikan kammoa?</w:t>
      </w:r>
    </w:p>
    <w:p w14:paraId="70A3BFCC" w14:textId="77777777" w:rsidR="00E121CE" w:rsidRPr="003D4070" w:rsidRDefault="00E121CE" w:rsidP="00E121CE">
      <w:pPr>
        <w:spacing w:line="276" w:lineRule="auto"/>
      </w:pPr>
      <w:r w:rsidRPr="00AD6C63">
        <w:t>Kyllä ___</w:t>
      </w:r>
      <w:r w:rsidRPr="00AD6C63">
        <w:tab/>
        <w:t>Ei___</w:t>
      </w:r>
      <w:r w:rsidRPr="00AD6C63">
        <w:tab/>
        <w:t>Käytkö dialyysissä?</w:t>
      </w:r>
    </w:p>
    <w:p w14:paraId="52FD78A4" w14:textId="77777777" w:rsidR="007E77A4" w:rsidRPr="003D4070" w:rsidRDefault="007E77A4" w:rsidP="007E77A4">
      <w:pPr>
        <w:spacing w:line="120" w:lineRule="auto"/>
      </w:pPr>
    </w:p>
    <w:p w14:paraId="610A18D2" w14:textId="77777777" w:rsidR="007E77A4" w:rsidRPr="003D4070" w:rsidRDefault="007E77A4" w:rsidP="007E77A4">
      <w:pPr>
        <w:spacing w:line="276" w:lineRule="auto"/>
        <w:rPr>
          <w:b/>
        </w:rPr>
      </w:pPr>
      <w:r w:rsidRPr="003D4070">
        <w:rPr>
          <w:b/>
        </w:rPr>
        <w:t>Vastaa myös seuraaviin kysymyksiin (ei tarvitse ottaa yhteyttä)</w:t>
      </w:r>
      <w:r w:rsidRPr="003D4070">
        <w:t xml:space="preserve"> </w:t>
      </w:r>
      <w:r w:rsidRPr="003D4070">
        <w:tab/>
      </w:r>
    </w:p>
    <w:p w14:paraId="5B672A0C" w14:textId="77777777" w:rsidR="007E77A4" w:rsidRDefault="007E77A4" w:rsidP="007E77A4">
      <w:pPr>
        <w:spacing w:line="276" w:lineRule="auto"/>
      </w:pPr>
      <w:r w:rsidRPr="004B5CE0">
        <w:t>Kyllä ___</w:t>
      </w:r>
      <w:r w:rsidRPr="004B5CE0">
        <w:tab/>
        <w:t>Ei___</w:t>
      </w:r>
      <w:r>
        <w:tab/>
      </w:r>
      <w:r w:rsidRPr="00925B85">
        <w:t>Nivelproteeseja</w:t>
      </w:r>
      <w:r>
        <w:t>; mitä missä? __________________________________</w:t>
      </w:r>
    </w:p>
    <w:p w14:paraId="1FC4EE92" w14:textId="77777777" w:rsidR="007E77A4" w:rsidRDefault="007E77A4" w:rsidP="007E77A4">
      <w:pPr>
        <w:spacing w:line="276" w:lineRule="auto"/>
      </w:pPr>
      <w:r w:rsidRPr="004B5CE0">
        <w:t>Kyllä ___</w:t>
      </w:r>
      <w:r w:rsidRPr="004B5CE0">
        <w:tab/>
        <w:t>Ei___</w:t>
      </w:r>
      <w:r>
        <w:tab/>
        <w:t>Muita proteeseja; mitä missä? __________________________________</w:t>
      </w:r>
    </w:p>
    <w:p w14:paraId="61011334" w14:textId="77777777" w:rsidR="007E77A4" w:rsidRDefault="007E77A4" w:rsidP="007E77A4">
      <w:pPr>
        <w:spacing w:line="276" w:lineRule="auto"/>
      </w:pPr>
      <w:r w:rsidRPr="004B5CE0">
        <w:t>Kyllä ___</w:t>
      </w:r>
      <w:r w:rsidRPr="004B5CE0">
        <w:tab/>
        <w:t>Ei___</w:t>
      </w:r>
      <w:r>
        <w:tab/>
        <w:t>Tukilevyjä tai –ruuveja; mitä, missä? ____________________________</w:t>
      </w:r>
    </w:p>
    <w:p w14:paraId="014AACA1" w14:textId="77777777" w:rsidR="007E77A4" w:rsidRDefault="007E77A4" w:rsidP="007E77A4">
      <w:pPr>
        <w:spacing w:line="276" w:lineRule="auto"/>
      </w:pPr>
      <w:r w:rsidRPr="004B5CE0">
        <w:t>Kyllä ___</w:t>
      </w:r>
      <w:r w:rsidRPr="004B5CE0">
        <w:tab/>
        <w:t>Ei___</w:t>
      </w:r>
      <w:r>
        <w:tab/>
        <w:t>Keinotekoinen sydänläppä</w:t>
      </w:r>
      <w:r>
        <w:tab/>
      </w:r>
    </w:p>
    <w:p w14:paraId="28CD3DD5" w14:textId="77777777" w:rsidR="007E77A4" w:rsidRDefault="007E77A4" w:rsidP="007E77A4">
      <w:pPr>
        <w:spacing w:line="276" w:lineRule="auto"/>
      </w:pPr>
      <w:r w:rsidRPr="004B5CE0">
        <w:t>Kyllä ___</w:t>
      </w:r>
      <w:r w:rsidRPr="004B5CE0">
        <w:tab/>
        <w:t>Ei___</w:t>
      </w:r>
      <w:r>
        <w:tab/>
        <w:t>Välikorvaproteesi</w:t>
      </w:r>
    </w:p>
    <w:p w14:paraId="64C9E7B3" w14:textId="77777777" w:rsidR="007E77A4" w:rsidRDefault="007E77A4" w:rsidP="007E77A4">
      <w:pPr>
        <w:spacing w:line="276" w:lineRule="auto"/>
      </w:pPr>
      <w:r w:rsidRPr="004B5CE0">
        <w:t>Kyllä ___</w:t>
      </w:r>
      <w:r w:rsidRPr="004B5CE0">
        <w:tab/>
        <w:t>Ei___</w:t>
      </w:r>
      <w:r>
        <w:tab/>
        <w:t xml:space="preserve">Verisuoniproteeseja; </w:t>
      </w:r>
      <w:r w:rsidRPr="00BD5BAB">
        <w:t>missä? ____________________________</w:t>
      </w:r>
    </w:p>
    <w:p w14:paraId="30CAA2C5" w14:textId="77777777" w:rsidR="007E77A4" w:rsidRDefault="007E77A4" w:rsidP="007E77A4">
      <w:pPr>
        <w:spacing w:line="276" w:lineRule="auto"/>
      </w:pPr>
      <w:r w:rsidRPr="004B5CE0">
        <w:t>Kyllä ___</w:t>
      </w:r>
      <w:r w:rsidRPr="004B5CE0">
        <w:tab/>
        <w:t>Ei___</w:t>
      </w:r>
      <w:r>
        <w:tab/>
        <w:t xml:space="preserve">Stenttejä; </w:t>
      </w:r>
      <w:r w:rsidRPr="00BD5BAB">
        <w:t>missä? ____________________________</w:t>
      </w:r>
    </w:p>
    <w:p w14:paraId="68D32E8A" w14:textId="77777777" w:rsidR="007E77A4" w:rsidRPr="00297B82" w:rsidRDefault="007E77A4" w:rsidP="007E77A4">
      <w:pPr>
        <w:spacing w:line="276" w:lineRule="auto"/>
      </w:pPr>
      <w:r w:rsidRPr="004B5CE0">
        <w:t>Kyllä ___</w:t>
      </w:r>
      <w:r w:rsidRPr="004B5CE0">
        <w:tab/>
        <w:t>Ei___</w:t>
      </w:r>
      <w:r>
        <w:tab/>
      </w:r>
      <w:r w:rsidRPr="00297B82">
        <w:t xml:space="preserve">Shuntteja </w:t>
      </w:r>
    </w:p>
    <w:p w14:paraId="08AD4F36" w14:textId="77777777" w:rsidR="007E77A4" w:rsidRDefault="007E77A4" w:rsidP="007E77A4">
      <w:pPr>
        <w:spacing w:line="276" w:lineRule="auto"/>
      </w:pPr>
      <w:r w:rsidRPr="004B5CE0">
        <w:t>Kyllä ___</w:t>
      </w:r>
      <w:r w:rsidRPr="004B5CE0">
        <w:tab/>
        <w:t>Ei___</w:t>
      </w:r>
      <w:r>
        <w:tab/>
        <w:t>Laskimoportteja tai muita katetreja</w:t>
      </w:r>
    </w:p>
    <w:p w14:paraId="7BC46D61" w14:textId="77777777" w:rsidR="007E77A4" w:rsidRDefault="007E77A4" w:rsidP="007E77A4">
      <w:pPr>
        <w:spacing w:line="276" w:lineRule="auto"/>
      </w:pPr>
      <w:r w:rsidRPr="004B5CE0">
        <w:lastRenderedPageBreak/>
        <w:t>Kyllä ___</w:t>
      </w:r>
      <w:r w:rsidRPr="004B5CE0">
        <w:tab/>
        <w:t>Ei___</w:t>
      </w:r>
      <w:r>
        <w:tab/>
        <w:t>Leikkausklipsejä tai koileja;</w:t>
      </w:r>
      <w:r w:rsidRPr="00BD5BAB">
        <w:t xml:space="preserve"> missä? ____________________________</w:t>
      </w:r>
    </w:p>
    <w:p w14:paraId="39A52D3B" w14:textId="77777777" w:rsidR="007E77A4" w:rsidRDefault="007E77A4" w:rsidP="007E77A4">
      <w:pPr>
        <w:spacing w:line="276" w:lineRule="auto"/>
      </w:pPr>
      <w:r w:rsidRPr="004B5CE0">
        <w:t>Kyllä ___</w:t>
      </w:r>
      <w:r w:rsidRPr="004B5CE0">
        <w:tab/>
        <w:t>Ei___</w:t>
      </w:r>
      <w:r>
        <w:tab/>
        <w:t>Muita vierasesineitä; mitä, missä? _____________________________</w:t>
      </w:r>
    </w:p>
    <w:p w14:paraId="10C5082E" w14:textId="77777777" w:rsidR="007E77A4" w:rsidRPr="008E4D0E" w:rsidRDefault="007E77A4" w:rsidP="007E77A4">
      <w:pPr>
        <w:spacing w:line="276" w:lineRule="auto"/>
        <w:ind w:left="1305" w:hanging="1305"/>
      </w:pPr>
      <w:r w:rsidRPr="008E4D0E">
        <w:t>Kyllä ___</w:t>
      </w:r>
      <w:r w:rsidRPr="008E4D0E">
        <w:tab/>
        <w:t>Ei___</w:t>
      </w:r>
      <w:r w:rsidRPr="008E4D0E">
        <w:tab/>
        <w:t xml:space="preserve">Verensokerisensori (poistettava tutkimuksen ajaksi) </w:t>
      </w:r>
    </w:p>
    <w:p w14:paraId="71D774B8" w14:textId="77777777" w:rsidR="007E77A4" w:rsidRPr="006B33DE" w:rsidRDefault="007E77A4" w:rsidP="007E77A4">
      <w:pPr>
        <w:spacing w:line="276" w:lineRule="auto"/>
      </w:pPr>
      <w:r w:rsidRPr="006B33DE">
        <w:t>Kyllä ___</w:t>
      </w:r>
      <w:r w:rsidRPr="006B33DE">
        <w:tab/>
        <w:t>Ei___</w:t>
      </w:r>
      <w:r w:rsidRPr="006B33DE">
        <w:tab/>
        <w:t>Insuliinipumppu (poistettava tutkimuksen ajaksi)</w:t>
      </w:r>
    </w:p>
    <w:p w14:paraId="71A5B6E5" w14:textId="77777777" w:rsidR="007E77A4" w:rsidRPr="008E4D0E" w:rsidRDefault="007E77A4" w:rsidP="007E77A4">
      <w:pPr>
        <w:spacing w:line="276" w:lineRule="auto"/>
      </w:pPr>
      <w:r w:rsidRPr="008E4D0E">
        <w:t>Kyllä ___</w:t>
      </w:r>
      <w:r w:rsidRPr="008E4D0E">
        <w:tab/>
        <w:t>Ei___</w:t>
      </w:r>
      <w:r w:rsidRPr="008E4D0E">
        <w:tab/>
        <w:t>Lääkelaastari (poistettava tutkimuksen ajaksi)</w:t>
      </w:r>
    </w:p>
    <w:p w14:paraId="7D66595D" w14:textId="77777777" w:rsidR="007E77A4" w:rsidRPr="008E4D0E" w:rsidRDefault="007E77A4" w:rsidP="007E77A4">
      <w:pPr>
        <w:spacing w:line="276" w:lineRule="auto"/>
      </w:pPr>
      <w:r w:rsidRPr="008E4D0E">
        <w:t>Kyllä ___</w:t>
      </w:r>
      <w:r w:rsidRPr="008E4D0E">
        <w:tab/>
        <w:t>Ei___</w:t>
      </w:r>
      <w:r w:rsidRPr="008E4D0E">
        <w:tab/>
        <w:t>Kuulolaite (poistettava tutkimuksen ajaksi)</w:t>
      </w:r>
    </w:p>
    <w:p w14:paraId="5A7F2D75" w14:textId="77777777" w:rsidR="007E77A4" w:rsidRPr="008E4D0E" w:rsidRDefault="007E77A4" w:rsidP="007E77A4">
      <w:pPr>
        <w:spacing w:line="276" w:lineRule="auto"/>
      </w:pPr>
      <w:r w:rsidRPr="008E4D0E">
        <w:t>Kyllä ___</w:t>
      </w:r>
      <w:r w:rsidRPr="008E4D0E">
        <w:tab/>
        <w:t>Ei___</w:t>
      </w:r>
      <w:r w:rsidRPr="008E4D0E">
        <w:tab/>
        <w:t>Lävistyksiä, koruja esim. ripsikoru (poistettava tutkimuksen ajaksi)</w:t>
      </w:r>
    </w:p>
    <w:p w14:paraId="5BFFD844" w14:textId="77777777" w:rsidR="007E77A4" w:rsidRPr="00297B82" w:rsidRDefault="007E77A4" w:rsidP="007E77A4">
      <w:pPr>
        <w:spacing w:line="276" w:lineRule="auto"/>
      </w:pPr>
      <w:r w:rsidRPr="004B5CE0">
        <w:t>Kyllä ___</w:t>
      </w:r>
      <w:r w:rsidRPr="004B5CE0">
        <w:tab/>
        <w:t>Ei___</w:t>
      </w:r>
      <w:r>
        <w:tab/>
        <w:t xml:space="preserve">Ehkäisykierukka tai </w:t>
      </w:r>
      <w:r w:rsidRPr="00297B82">
        <w:t xml:space="preserve">sterilisaatioklipsit </w:t>
      </w:r>
    </w:p>
    <w:p w14:paraId="01187EBA" w14:textId="77777777" w:rsidR="007E77A4" w:rsidRDefault="007E77A4" w:rsidP="007E77A4">
      <w:pPr>
        <w:spacing w:line="276" w:lineRule="auto"/>
      </w:pPr>
      <w:r w:rsidRPr="004B5CE0">
        <w:t>Kyllä ___</w:t>
      </w:r>
      <w:r w:rsidRPr="004B5CE0">
        <w:tab/>
        <w:t>Ei___</w:t>
      </w:r>
      <w:r>
        <w:tab/>
        <w:t xml:space="preserve">Tatuointeja tai kestopigmentointeja, </w:t>
      </w:r>
      <w:r w:rsidRPr="00BD5BAB">
        <w:t>missä</w:t>
      </w:r>
      <w:r>
        <w:t>? _______________________</w:t>
      </w:r>
    </w:p>
    <w:p w14:paraId="23C246C4" w14:textId="4E38CB65" w:rsidR="007E77A4" w:rsidRDefault="007E77A4" w:rsidP="007E77A4">
      <w:pPr>
        <w:spacing w:line="276" w:lineRule="auto"/>
      </w:pPr>
      <w:r w:rsidRPr="004B5CE0">
        <w:t>Kyllä ___</w:t>
      </w:r>
      <w:r w:rsidRPr="004B5CE0">
        <w:tab/>
        <w:t>Ei___</w:t>
      </w:r>
      <w:r>
        <w:tab/>
        <w:t>Munuaisten vajaatoimintaa</w:t>
      </w:r>
      <w:r w:rsidR="00E121CE">
        <w:t xml:space="preserve"> </w:t>
      </w:r>
      <w:r w:rsidR="00E121CE" w:rsidRPr="00AD6C63">
        <w:t>(ei ole este tehosteaineen käytölle)</w:t>
      </w:r>
    </w:p>
    <w:p w14:paraId="6F219296" w14:textId="77777777" w:rsidR="007E77A4" w:rsidRPr="003D4070" w:rsidRDefault="007E77A4" w:rsidP="00E121CE">
      <w:pPr>
        <w:tabs>
          <w:tab w:val="center" w:pos="4961"/>
        </w:tabs>
        <w:spacing w:line="120" w:lineRule="auto"/>
        <w:jc w:val="both"/>
      </w:pPr>
    </w:p>
    <w:p w14:paraId="76017179" w14:textId="77777777" w:rsidR="007E77A4" w:rsidRPr="003D4070" w:rsidRDefault="007E77A4" w:rsidP="007E77A4">
      <w:pPr>
        <w:tabs>
          <w:tab w:val="center" w:pos="4961"/>
        </w:tabs>
        <w:spacing w:line="276" w:lineRule="auto"/>
        <w:jc w:val="both"/>
        <w:rPr>
          <w:b/>
        </w:rPr>
      </w:pPr>
      <w:r w:rsidRPr="003D4070">
        <w:rPr>
          <w:b/>
        </w:rPr>
        <w:t>Tarkentavia tietoja esim. leikkausten ajankohta ja paikka:</w:t>
      </w:r>
    </w:p>
    <w:p w14:paraId="306B239F" w14:textId="77777777" w:rsidR="007E77A4" w:rsidRDefault="007E77A4" w:rsidP="007E77A4">
      <w:pPr>
        <w:jc w:val="both"/>
      </w:pPr>
    </w:p>
    <w:p w14:paraId="19425D8F" w14:textId="77777777" w:rsidR="007E77A4" w:rsidRDefault="007E77A4" w:rsidP="007E77A4">
      <w:pPr>
        <w:spacing w:line="120" w:lineRule="auto"/>
        <w:jc w:val="both"/>
      </w:pPr>
    </w:p>
    <w:p w14:paraId="54B5A619" w14:textId="1AB45EE7" w:rsidR="00077C6C" w:rsidRPr="00115143" w:rsidRDefault="007E77A4" w:rsidP="007E77A4">
      <w:pPr>
        <w:jc w:val="both"/>
      </w:pPr>
      <w:r w:rsidRPr="003D4070">
        <w:rPr>
          <w:b/>
        </w:rPr>
        <w:t>Lomakkeen täyttäjän allekirjoitus ja päiväys</w:t>
      </w:r>
      <w:r>
        <w:rPr>
          <w:b/>
        </w:rPr>
        <w:t>_________________________________________</w:t>
      </w:r>
    </w:p>
    <w:sectPr w:rsidR="00077C6C" w:rsidRPr="00115143" w:rsidSect="00914DD8">
      <w:headerReference w:type="default" r:id="rId14"/>
      <w:pgSz w:w="11907" w:h="16840" w:code="9"/>
      <w:pgMar w:top="2211" w:right="567" w:bottom="567" w:left="1418" w:header="1021" w:footer="516"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B5A61C" w14:textId="77777777" w:rsidR="00350295" w:rsidRDefault="00350295">
      <w:r>
        <w:separator/>
      </w:r>
    </w:p>
  </w:endnote>
  <w:endnote w:type="continuationSeparator" w:id="0">
    <w:p w14:paraId="54B5A61D" w14:textId="77777777" w:rsidR="00350295" w:rsidRDefault="00350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B5A61A" w14:textId="77777777" w:rsidR="00350295" w:rsidRDefault="00350295">
      <w:r>
        <w:separator/>
      </w:r>
    </w:p>
  </w:footnote>
  <w:footnote w:type="continuationSeparator" w:id="0">
    <w:p w14:paraId="54B5A61B" w14:textId="77777777" w:rsidR="00350295" w:rsidRDefault="003502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5A61E" w14:textId="387D5873" w:rsidR="00C7218A" w:rsidRPr="005F7243" w:rsidRDefault="00C7218A" w:rsidP="000A56E5">
    <w:pPr>
      <w:tabs>
        <w:tab w:val="left" w:pos="5670"/>
        <w:tab w:val="left" w:pos="8222"/>
        <w:tab w:val="left" w:pos="9639"/>
      </w:tabs>
      <w:spacing w:before="80" w:line="240" w:lineRule="exact"/>
      <w:ind w:right="-284"/>
      <w:rPr>
        <w:sz w:val="18"/>
        <w:szCs w:val="18"/>
      </w:rPr>
    </w:pPr>
    <w:r w:rsidRPr="00446E35">
      <w:rPr>
        <w:noProof/>
        <w:sz w:val="18"/>
        <w:szCs w:val="18"/>
      </w:rPr>
      <mc:AlternateContent>
        <mc:Choice Requires="wps">
          <w:drawing>
            <wp:anchor distT="0" distB="0" distL="114300" distR="114300" simplePos="0" relativeHeight="251662848" behindDoc="0" locked="0" layoutInCell="1" allowOverlap="1" wp14:anchorId="54B5A624" wp14:editId="54B5A625">
              <wp:simplePos x="0" y="0"/>
              <wp:positionH relativeFrom="column">
                <wp:posOffset>-129540</wp:posOffset>
              </wp:positionH>
              <wp:positionV relativeFrom="paragraph">
                <wp:posOffset>-31750</wp:posOffset>
              </wp:positionV>
              <wp:extent cx="3710940" cy="572400"/>
              <wp:effectExtent l="0" t="0" r="3810" b="0"/>
              <wp:wrapNone/>
              <wp:docPr id="307"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0940" cy="572400"/>
                      </a:xfrm>
                      <a:prstGeom prst="rect">
                        <a:avLst/>
                      </a:prstGeom>
                      <a:solidFill>
                        <a:srgbClr val="FFFFFF"/>
                      </a:solidFill>
                      <a:ln w="9525">
                        <a:noFill/>
                        <a:miter lim="800000"/>
                        <a:headEnd/>
                        <a:tailEnd/>
                      </a:ln>
                    </wps:spPr>
                    <wps:txbx>
                      <w:txbxContent>
                        <w:p w14:paraId="54B5A626" w14:textId="77777777" w:rsidR="00C7218A" w:rsidRDefault="00350295" w:rsidP="00AB4D04">
                          <w:bookmarkStart w:id="1" w:name="Laitos1"/>
                          <w:r>
                            <w:rPr>
                              <w:noProof/>
                              <w:sz w:val="18"/>
                              <w:szCs w:val="18"/>
                            </w:rPr>
                            <w:drawing>
                              <wp:inline distT="0" distB="0" distL="0" distR="0" wp14:anchorId="54B5A627" wp14:editId="54B5A628">
                                <wp:extent cx="2285365" cy="471805"/>
                                <wp:effectExtent l="0" t="0" r="635" b="4445"/>
                                <wp:docPr id="1" name="Kuva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285365" cy="471805"/>
                                        </a:xfrm>
                                        <a:prstGeom prst="rect">
                                          <a:avLst/>
                                        </a:prstGeom>
                                      </pic:spPr>
                                    </pic:pic>
                                  </a:graphicData>
                                </a:graphic>
                              </wp:inline>
                            </w:drawing>
                          </w:r>
                          <w:r w:rsidR="00C7218A" w:rsidRPr="005F7243">
                            <w:rPr>
                              <w:sz w:val="18"/>
                              <w:szCs w:val="18"/>
                            </w:rPr>
                            <w:tab/>
                          </w:r>
                          <w:bookmarkEnd w:id="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B5A624" id="_x0000_t202" coordsize="21600,21600" o:spt="202" path="m,l,21600r21600,l21600,xe">
              <v:stroke joinstyle="miter"/>
              <v:path gradientshapeok="t" o:connecttype="rect"/>
            </v:shapetype>
            <v:shape id="Tekstiruutu 2" o:spid="_x0000_s1026" type="#_x0000_t202" style="position:absolute;margin-left:-10.2pt;margin-top:-2.5pt;width:292.2pt;height:45.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" stroked="f">
              <v:textbox>
                <w:txbxContent>
                  <w:p w14:paraId="54B5A626" w14:textId="77777777" w:rsidR="00C7218A" w:rsidRDefault="00350295" w:rsidP="00AB4D04">
                    <w:bookmarkStart w:id="2" w:name="Laitos1"/>
                    <w:r>
                      <w:rPr>
                        <w:noProof/>
                        <w:sz w:val="18"/>
                        <w:szCs w:val="18"/>
                      </w:rPr>
                      <w:drawing>
                        <wp:inline distT="0" distB="0" distL="0" distR="0" wp14:anchorId="54B5A627" wp14:editId="54B5A628">
                          <wp:extent cx="2285365" cy="471805"/>
                          <wp:effectExtent l="0" t="0" r="635" b="4445"/>
                          <wp:docPr id="1" name="Kuva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285365" cy="471805"/>
                                  </a:xfrm>
                                  <a:prstGeom prst="rect">
                                    <a:avLst/>
                                  </a:prstGeom>
                                </pic:spPr>
                              </pic:pic>
                            </a:graphicData>
                          </a:graphic>
                        </wp:inline>
                      </w:drawing>
                    </w:r>
                    <w:r w:rsidR="00C7218A" w:rsidRPr="005F7243">
                      <w:rPr>
                        <w:sz w:val="18"/>
                        <w:szCs w:val="18"/>
                      </w:rPr>
                      <w:tab/>
                    </w:r>
                    <w:bookmarkEnd w:id="2"/>
                  </w:p>
                </w:txbxContent>
              </v:textbox>
            </v:shape>
          </w:pict>
        </mc:Fallback>
      </mc:AlternateContent>
    </w:r>
    <w:r w:rsidRPr="005F7243">
      <w:rPr>
        <w:sz w:val="18"/>
        <w:szCs w:val="18"/>
      </w:rPr>
      <w:tab/>
    </w:r>
    <w:bookmarkStart w:id="3" w:name="asiakirjannimi"/>
    <w:r w:rsidR="00350295">
      <w:rPr>
        <w:sz w:val="18"/>
        <w:szCs w:val="18"/>
      </w:rPr>
      <w:t>Potilasohje</w:t>
    </w:r>
    <w:bookmarkEnd w:id="3"/>
    <w:r>
      <w:rPr>
        <w:sz w:val="18"/>
        <w:szCs w:val="18"/>
      </w:rPr>
      <w:tab/>
    </w:r>
    <w:bookmarkStart w:id="4" w:name="asiakirjanversio"/>
    <w:bookmarkEnd w:id="4"/>
    <w:r>
      <w:rPr>
        <w:sz w:val="18"/>
        <w:szCs w:val="18"/>
      </w:rPr>
      <w:tab/>
    </w:r>
    <w:bookmarkStart w:id="5" w:name="Sivunro"/>
    <w:bookmarkEnd w:id="5"/>
    <w:r w:rsidR="007A4248">
      <w:rPr>
        <w:sz w:val="18"/>
        <w:szCs w:val="18"/>
      </w:rPr>
      <w:fldChar w:fldCharType="begin"/>
    </w:r>
    <w:r w:rsidR="007A4248">
      <w:rPr>
        <w:sz w:val="18"/>
        <w:szCs w:val="18"/>
      </w:rPr>
      <w:instrText xml:space="preserve"> PAGE   \* MERGEFORMAT </w:instrText>
    </w:r>
    <w:r w:rsidR="007A4248">
      <w:rPr>
        <w:sz w:val="18"/>
        <w:szCs w:val="18"/>
      </w:rPr>
      <w:fldChar w:fldCharType="separate"/>
    </w:r>
    <w:r w:rsidR="00E121CE">
      <w:rPr>
        <w:noProof/>
        <w:sz w:val="18"/>
        <w:szCs w:val="18"/>
      </w:rPr>
      <w:t>4</w:t>
    </w:r>
    <w:r w:rsidR="007A4248">
      <w:rPr>
        <w:sz w:val="18"/>
        <w:szCs w:val="18"/>
      </w:rPr>
      <w:fldChar w:fldCharType="end"/>
    </w:r>
    <w:r w:rsidR="007A4248">
      <w:rPr>
        <w:sz w:val="18"/>
        <w:szCs w:val="18"/>
      </w:rPr>
      <w:t xml:space="preserve"> (</w:t>
    </w:r>
    <w:r w:rsidR="007A4248">
      <w:rPr>
        <w:sz w:val="18"/>
        <w:szCs w:val="18"/>
      </w:rPr>
      <w:fldChar w:fldCharType="begin"/>
    </w:r>
    <w:r w:rsidR="007A4248">
      <w:rPr>
        <w:sz w:val="18"/>
        <w:szCs w:val="18"/>
      </w:rPr>
      <w:instrText xml:space="preserve"> NUMPAGES   \* MERGEFORMAT </w:instrText>
    </w:r>
    <w:r w:rsidR="007A4248">
      <w:rPr>
        <w:sz w:val="18"/>
        <w:szCs w:val="18"/>
      </w:rPr>
      <w:fldChar w:fldCharType="separate"/>
    </w:r>
    <w:r w:rsidR="00E121CE">
      <w:rPr>
        <w:noProof/>
        <w:sz w:val="18"/>
        <w:szCs w:val="18"/>
      </w:rPr>
      <w:t>4</w:t>
    </w:r>
    <w:r w:rsidR="007A4248">
      <w:rPr>
        <w:sz w:val="18"/>
        <w:szCs w:val="18"/>
      </w:rPr>
      <w:fldChar w:fldCharType="end"/>
    </w:r>
    <w:r w:rsidR="007A4248">
      <w:rPr>
        <w:sz w:val="18"/>
        <w:szCs w:val="18"/>
      </w:rPr>
      <w:t>)</w:t>
    </w:r>
    <w:r>
      <w:rPr>
        <w:sz w:val="18"/>
        <w:szCs w:val="18"/>
      </w:rPr>
      <w:t xml:space="preserve">  </w:t>
    </w:r>
  </w:p>
  <w:p w14:paraId="54B5A61F" w14:textId="77777777" w:rsidR="00C7218A" w:rsidRPr="005F7243" w:rsidRDefault="00C7218A" w:rsidP="00AB4D04">
    <w:pPr>
      <w:tabs>
        <w:tab w:val="left" w:pos="5670"/>
        <w:tab w:val="left" w:pos="8222"/>
        <w:tab w:val="left" w:pos="9072"/>
      </w:tabs>
      <w:spacing w:line="240" w:lineRule="exact"/>
      <w:rPr>
        <w:sz w:val="18"/>
        <w:szCs w:val="18"/>
      </w:rPr>
    </w:pPr>
    <w:r w:rsidRPr="005F7243">
      <w:rPr>
        <w:sz w:val="18"/>
        <w:szCs w:val="18"/>
      </w:rPr>
      <w:tab/>
    </w:r>
    <w:bookmarkStart w:id="6" w:name="asiakirjannimi2"/>
    <w:r w:rsidR="008D070E">
      <w:rPr>
        <w:sz w:val="18"/>
        <w:szCs w:val="18"/>
      </w:rPr>
      <w:t xml:space="preserve">  </w:t>
    </w:r>
    <w:bookmarkEnd w:id="6"/>
    <w:r w:rsidRPr="005F7243">
      <w:rPr>
        <w:sz w:val="18"/>
        <w:szCs w:val="18"/>
      </w:rPr>
      <w:tab/>
    </w:r>
    <w:bookmarkStart w:id="7" w:name="Liitenro"/>
    <w:bookmarkEnd w:id="7"/>
  </w:p>
  <w:p w14:paraId="54B5A620" w14:textId="77777777" w:rsidR="00C7218A" w:rsidRPr="005F7243" w:rsidRDefault="00C7218A" w:rsidP="00AB4D04">
    <w:pPr>
      <w:tabs>
        <w:tab w:val="left" w:pos="5670"/>
        <w:tab w:val="left" w:pos="8222"/>
        <w:tab w:val="left" w:pos="9072"/>
      </w:tabs>
      <w:spacing w:line="240" w:lineRule="exact"/>
      <w:rPr>
        <w:sz w:val="18"/>
        <w:szCs w:val="18"/>
      </w:rPr>
    </w:pPr>
    <w:r w:rsidRPr="005F7243">
      <w:rPr>
        <w:sz w:val="18"/>
        <w:szCs w:val="18"/>
      </w:rPr>
      <w:tab/>
    </w:r>
    <w:bookmarkStart w:id="8" w:name="asiakirjannimi3"/>
    <w:bookmarkEnd w:id="8"/>
    <w:r w:rsidRPr="005F7243">
      <w:rPr>
        <w:sz w:val="18"/>
        <w:szCs w:val="18"/>
      </w:rPr>
      <w:tab/>
    </w:r>
    <w:bookmarkStart w:id="9" w:name="asiatunnus"/>
    <w:bookmarkEnd w:id="9"/>
  </w:p>
  <w:p w14:paraId="54B5A621" w14:textId="6E921704" w:rsidR="00C7218A" w:rsidRPr="005F7243" w:rsidRDefault="00350295" w:rsidP="005871FF">
    <w:pPr>
      <w:tabs>
        <w:tab w:val="left" w:pos="5670"/>
        <w:tab w:val="left" w:pos="8222"/>
        <w:tab w:val="left" w:pos="9072"/>
      </w:tabs>
      <w:spacing w:line="240" w:lineRule="exact"/>
      <w:rPr>
        <w:sz w:val="18"/>
        <w:szCs w:val="18"/>
      </w:rPr>
    </w:pPr>
    <w:bookmarkStart w:id="10" w:name="yksikkö2"/>
    <w:r>
      <w:rPr>
        <w:sz w:val="18"/>
        <w:szCs w:val="18"/>
      </w:rPr>
      <w:t>Kuvantaminen</w:t>
    </w:r>
    <w:bookmarkEnd w:id="10"/>
    <w:r w:rsidR="00C7218A" w:rsidRPr="005F7243">
      <w:rPr>
        <w:sz w:val="18"/>
        <w:szCs w:val="18"/>
      </w:rPr>
      <w:tab/>
    </w:r>
    <w:r w:rsidR="0036318D">
      <w:rPr>
        <w:sz w:val="18"/>
        <w:szCs w:val="18"/>
      </w:rPr>
      <w:fldChar w:fldCharType="begin"/>
    </w:r>
    <w:r w:rsidR="0036318D">
      <w:rPr>
        <w:sz w:val="18"/>
        <w:szCs w:val="18"/>
      </w:rPr>
      <w:instrText xml:space="preserve"> SAVEDATE  \@ "d.M.yyyy" </w:instrText>
    </w:r>
    <w:r w:rsidR="0036318D">
      <w:rPr>
        <w:sz w:val="18"/>
        <w:szCs w:val="18"/>
      </w:rPr>
      <w:fldChar w:fldCharType="separate"/>
    </w:r>
    <w:r w:rsidR="00E121CE">
      <w:rPr>
        <w:noProof/>
        <w:sz w:val="18"/>
        <w:szCs w:val="18"/>
      </w:rPr>
      <w:t>16</w:t>
    </w:r>
    <w:r w:rsidR="00E121CE">
      <w:rPr>
        <w:noProof/>
        <w:sz w:val="18"/>
        <w:szCs w:val="18"/>
      </w:rPr>
      <w:t>.</w:t>
    </w:r>
    <w:r w:rsidR="00E121CE">
      <w:rPr>
        <w:noProof/>
        <w:sz w:val="18"/>
        <w:szCs w:val="18"/>
      </w:rPr>
      <w:t>10</w:t>
    </w:r>
    <w:r w:rsidR="00E121CE">
      <w:rPr>
        <w:noProof/>
        <w:sz w:val="18"/>
        <w:szCs w:val="18"/>
      </w:rPr>
      <w:t>.202</w:t>
    </w:r>
    <w:r w:rsidR="0036318D">
      <w:rPr>
        <w:sz w:val="18"/>
        <w:szCs w:val="18"/>
      </w:rPr>
      <w:fldChar w:fldCharType="end"/>
    </w:r>
    <w:r w:rsidR="00E121CE">
      <w:rPr>
        <w:sz w:val="18"/>
        <w:szCs w:val="18"/>
      </w:rPr>
      <w:t>3</w:t>
    </w:r>
    <w:r w:rsidR="00C7218A" w:rsidRPr="005F7243">
      <w:rPr>
        <w:sz w:val="18"/>
        <w:szCs w:val="18"/>
      </w:rPr>
      <w:tab/>
    </w:r>
  </w:p>
  <w:p w14:paraId="54B5A622" w14:textId="77777777" w:rsidR="00C7218A" w:rsidRPr="005F7243" w:rsidRDefault="00C7218A" w:rsidP="00AB4D04">
    <w:pPr>
      <w:tabs>
        <w:tab w:val="left" w:pos="5670"/>
        <w:tab w:val="left" w:pos="8222"/>
        <w:tab w:val="left" w:pos="10206"/>
      </w:tabs>
      <w:spacing w:line="120" w:lineRule="exact"/>
      <w:rPr>
        <w:color w:val="000080"/>
        <w:sz w:val="18"/>
        <w:szCs w:val="18"/>
      </w:rPr>
    </w:pPr>
  </w:p>
  <w:p w14:paraId="54B5A623" w14:textId="77777777" w:rsidR="00C7218A" w:rsidRDefault="00C7218A">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91451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444B5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ED0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FE6FD7A"/>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88907236"/>
    <w:lvl w:ilvl="0">
      <w:start w:val="1"/>
      <w:numFmt w:val="decimal"/>
      <w:lvlText w:val="%1."/>
      <w:lvlJc w:val="left"/>
      <w:pPr>
        <w:tabs>
          <w:tab w:val="num" w:pos="360"/>
        </w:tabs>
        <w:ind w:left="360" w:hanging="360"/>
      </w:pPr>
    </w:lvl>
  </w:abstractNum>
  <w:abstractNum w:abstractNumId="5" w15:restartNumberingAfterBreak="0">
    <w:nsid w:val="0511059A"/>
    <w:multiLevelType w:val="multilevel"/>
    <w:tmpl w:val="664A92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0E101C1F"/>
    <w:multiLevelType w:val="hybridMultilevel"/>
    <w:tmpl w:val="827A1DE0"/>
    <w:lvl w:ilvl="0" w:tplc="916A1028">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23134148"/>
    <w:multiLevelType w:val="multilevel"/>
    <w:tmpl w:val="FB0A6CF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4CB39BF"/>
    <w:multiLevelType w:val="multilevel"/>
    <w:tmpl w:val="9A60BA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547417A"/>
    <w:multiLevelType w:val="multilevel"/>
    <w:tmpl w:val="33EE7F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9D34D9F"/>
    <w:multiLevelType w:val="multilevel"/>
    <w:tmpl w:val="F2B479D6"/>
    <w:styleLink w:val="Tyyli2"/>
    <w:lvl w:ilvl="0">
      <w:start w:val="1"/>
      <w:numFmt w:val="decimal"/>
      <w:lvlText w:val="%1"/>
      <w:lvlJc w:val="left"/>
      <w:pPr>
        <w:ind w:left="360" w:hanging="360"/>
      </w:pPr>
      <w:rPr>
        <w:rFonts w:hint="default"/>
      </w:rPr>
    </w:lvl>
    <w:lvl w:ilvl="1">
      <w:start w:val="1"/>
      <w:numFmt w:val="decimal"/>
      <w:suff w:val="space"/>
      <w:lvlText w:val="%1.%2"/>
      <w:lvlJc w:val="left"/>
      <w:pPr>
        <w:ind w:left="357" w:hanging="357"/>
      </w:pPr>
      <w:rPr>
        <w:rFonts w:hint="default"/>
      </w:rPr>
    </w:lvl>
    <w:lvl w:ilvl="2">
      <w:start w:val="1"/>
      <w:numFmt w:val="decimal"/>
      <w:suff w:val="space"/>
      <w:lvlText w:val="%1.%2.%3"/>
      <w:lvlJc w:val="left"/>
      <w:pPr>
        <w:ind w:left="357" w:hanging="357"/>
      </w:pPr>
      <w:rPr>
        <w:rFonts w:hint="default"/>
      </w:rPr>
    </w:lvl>
    <w:lvl w:ilvl="3">
      <w:start w:val="1"/>
      <w:numFmt w:val="decimal"/>
      <w:suff w:val="space"/>
      <w:lvlText w:val="%1.%2.%3.%4"/>
      <w:lvlJc w:val="left"/>
      <w:pPr>
        <w:ind w:left="357"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6FA2886"/>
    <w:multiLevelType w:val="hybridMultilevel"/>
    <w:tmpl w:val="927056DC"/>
    <w:lvl w:ilvl="0" w:tplc="097C3278">
      <w:start w:val="1"/>
      <w:numFmt w:val="decimal"/>
      <w:pStyle w:val="Tyyli1"/>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50580A77"/>
    <w:multiLevelType w:val="hybridMultilevel"/>
    <w:tmpl w:val="3CFC1250"/>
    <w:lvl w:ilvl="0" w:tplc="040B000F">
      <w:start w:val="1"/>
      <w:numFmt w:val="decimal"/>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13" w15:restartNumberingAfterBreak="0">
    <w:nsid w:val="75B87376"/>
    <w:multiLevelType w:val="multilevel"/>
    <w:tmpl w:val="61BC072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num w:numId="1">
    <w:abstractNumId w:val="3"/>
  </w:num>
  <w:num w:numId="2">
    <w:abstractNumId w:val="2"/>
  </w:num>
  <w:num w:numId="3">
    <w:abstractNumId w:val="1"/>
  </w:num>
  <w:num w:numId="4">
    <w:abstractNumId w:val="0"/>
  </w:num>
  <w:num w:numId="5">
    <w:abstractNumId w:val="11"/>
  </w:num>
  <w:num w:numId="6">
    <w:abstractNumId w:val="9"/>
  </w:num>
  <w:num w:numId="7">
    <w:abstractNumId w:val="6"/>
  </w:num>
  <w:num w:numId="8">
    <w:abstractNumId w:val="13"/>
  </w:num>
  <w:num w:numId="9">
    <w:abstractNumId w:val="5"/>
  </w:num>
  <w:num w:numId="10">
    <w:abstractNumId w:val="8"/>
  </w:num>
  <w:num w:numId="11">
    <w:abstractNumId w:val="7"/>
  </w:num>
  <w:num w:numId="12">
    <w:abstractNumId w:val="4"/>
  </w:num>
  <w:num w:numId="13">
    <w:abstractNumId w:val="1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rawingGridHorizontalSpacing w:val="120"/>
  <w:displayHorizontalDrawingGridEvery w:val="0"/>
  <w:displayVerticalDrawingGridEvery w:val="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9acff576-6b67-43c6-82b0-66ecf799934c"/>
  </w:docVars>
  <w:rsids>
    <w:rsidRoot w:val="00350295"/>
    <w:rsid w:val="00004F15"/>
    <w:rsid w:val="00011199"/>
    <w:rsid w:val="00017943"/>
    <w:rsid w:val="0002235E"/>
    <w:rsid w:val="00034353"/>
    <w:rsid w:val="00037F91"/>
    <w:rsid w:val="000609DB"/>
    <w:rsid w:val="00062320"/>
    <w:rsid w:val="00062F23"/>
    <w:rsid w:val="00072071"/>
    <w:rsid w:val="00076C9D"/>
    <w:rsid w:val="00077B18"/>
    <w:rsid w:val="00077C6C"/>
    <w:rsid w:val="000815B4"/>
    <w:rsid w:val="00090EBC"/>
    <w:rsid w:val="0009656B"/>
    <w:rsid w:val="00096B1A"/>
    <w:rsid w:val="000A56E5"/>
    <w:rsid w:val="000C476D"/>
    <w:rsid w:val="000C52D5"/>
    <w:rsid w:val="000D5870"/>
    <w:rsid w:val="000D6658"/>
    <w:rsid w:val="000E1E01"/>
    <w:rsid w:val="000F1BF6"/>
    <w:rsid w:val="000F1CFE"/>
    <w:rsid w:val="00100BFF"/>
    <w:rsid w:val="00101AC4"/>
    <w:rsid w:val="00105B49"/>
    <w:rsid w:val="00115143"/>
    <w:rsid w:val="00117741"/>
    <w:rsid w:val="00125A80"/>
    <w:rsid w:val="00127FAB"/>
    <w:rsid w:val="001334FC"/>
    <w:rsid w:val="001338E4"/>
    <w:rsid w:val="001353AC"/>
    <w:rsid w:val="001354AE"/>
    <w:rsid w:val="00135B75"/>
    <w:rsid w:val="001430FF"/>
    <w:rsid w:val="00155701"/>
    <w:rsid w:val="00157FB2"/>
    <w:rsid w:val="00175916"/>
    <w:rsid w:val="00180AC8"/>
    <w:rsid w:val="00183971"/>
    <w:rsid w:val="0018455C"/>
    <w:rsid w:val="00185CC6"/>
    <w:rsid w:val="001872AC"/>
    <w:rsid w:val="001C578E"/>
    <w:rsid w:val="001E03AD"/>
    <w:rsid w:val="001F5053"/>
    <w:rsid w:val="002024F1"/>
    <w:rsid w:val="00217722"/>
    <w:rsid w:val="00244262"/>
    <w:rsid w:val="00244938"/>
    <w:rsid w:val="00257AE1"/>
    <w:rsid w:val="00267AA8"/>
    <w:rsid w:val="00273F00"/>
    <w:rsid w:val="00275D71"/>
    <w:rsid w:val="0028008F"/>
    <w:rsid w:val="00281189"/>
    <w:rsid w:val="00283BE0"/>
    <w:rsid w:val="0028783B"/>
    <w:rsid w:val="00291597"/>
    <w:rsid w:val="00293D53"/>
    <w:rsid w:val="00297359"/>
    <w:rsid w:val="002B3147"/>
    <w:rsid w:val="002B4161"/>
    <w:rsid w:val="002B4681"/>
    <w:rsid w:val="002B47BA"/>
    <w:rsid w:val="002C6975"/>
    <w:rsid w:val="002D3868"/>
    <w:rsid w:val="002E2DA0"/>
    <w:rsid w:val="002E61CA"/>
    <w:rsid w:val="002F73C4"/>
    <w:rsid w:val="0031054B"/>
    <w:rsid w:val="00321981"/>
    <w:rsid w:val="00322655"/>
    <w:rsid w:val="00331136"/>
    <w:rsid w:val="003355D1"/>
    <w:rsid w:val="003455F0"/>
    <w:rsid w:val="00347700"/>
    <w:rsid w:val="00350295"/>
    <w:rsid w:val="003554D1"/>
    <w:rsid w:val="003604FA"/>
    <w:rsid w:val="0036318D"/>
    <w:rsid w:val="0036420D"/>
    <w:rsid w:val="003672E4"/>
    <w:rsid w:val="003730EA"/>
    <w:rsid w:val="003758F5"/>
    <w:rsid w:val="003942B1"/>
    <w:rsid w:val="003973DA"/>
    <w:rsid w:val="003A1E4B"/>
    <w:rsid w:val="003A3AFC"/>
    <w:rsid w:val="003A4FCA"/>
    <w:rsid w:val="003B7DDE"/>
    <w:rsid w:val="003D506F"/>
    <w:rsid w:val="003E3370"/>
    <w:rsid w:val="003E37A6"/>
    <w:rsid w:val="003F62AC"/>
    <w:rsid w:val="003F7EA9"/>
    <w:rsid w:val="00404D1D"/>
    <w:rsid w:val="00404EB0"/>
    <w:rsid w:val="00414451"/>
    <w:rsid w:val="004161F3"/>
    <w:rsid w:val="00422BF2"/>
    <w:rsid w:val="00426612"/>
    <w:rsid w:val="00446E35"/>
    <w:rsid w:val="004471BD"/>
    <w:rsid w:val="00456A59"/>
    <w:rsid w:val="00460885"/>
    <w:rsid w:val="004631D2"/>
    <w:rsid w:val="00463B93"/>
    <w:rsid w:val="00466E43"/>
    <w:rsid w:val="004672CE"/>
    <w:rsid w:val="0047105B"/>
    <w:rsid w:val="00471D33"/>
    <w:rsid w:val="0047204B"/>
    <w:rsid w:val="00481A66"/>
    <w:rsid w:val="004A7AAB"/>
    <w:rsid w:val="004A7FE1"/>
    <w:rsid w:val="004C6D30"/>
    <w:rsid w:val="004E08E5"/>
    <w:rsid w:val="004F07B9"/>
    <w:rsid w:val="004F6B04"/>
    <w:rsid w:val="00500A57"/>
    <w:rsid w:val="005042FF"/>
    <w:rsid w:val="00505C9A"/>
    <w:rsid w:val="00506D0D"/>
    <w:rsid w:val="0051140E"/>
    <w:rsid w:val="005150CB"/>
    <w:rsid w:val="005202BD"/>
    <w:rsid w:val="005356E8"/>
    <w:rsid w:val="00540198"/>
    <w:rsid w:val="005561DC"/>
    <w:rsid w:val="00562DC9"/>
    <w:rsid w:val="00563B9B"/>
    <w:rsid w:val="005763EB"/>
    <w:rsid w:val="0058326F"/>
    <w:rsid w:val="005871FF"/>
    <w:rsid w:val="00593742"/>
    <w:rsid w:val="005A3C89"/>
    <w:rsid w:val="005A46AF"/>
    <w:rsid w:val="005A6022"/>
    <w:rsid w:val="005B3883"/>
    <w:rsid w:val="005C0850"/>
    <w:rsid w:val="005C6EF2"/>
    <w:rsid w:val="005D497F"/>
    <w:rsid w:val="005F7243"/>
    <w:rsid w:val="00600931"/>
    <w:rsid w:val="00603D10"/>
    <w:rsid w:val="006161CD"/>
    <w:rsid w:val="0062412C"/>
    <w:rsid w:val="00631F61"/>
    <w:rsid w:val="006513F3"/>
    <w:rsid w:val="00652740"/>
    <w:rsid w:val="00656541"/>
    <w:rsid w:val="00670BF6"/>
    <w:rsid w:val="00671A12"/>
    <w:rsid w:val="00671DD6"/>
    <w:rsid w:val="00672BFD"/>
    <w:rsid w:val="006733F5"/>
    <w:rsid w:val="0067379F"/>
    <w:rsid w:val="00685679"/>
    <w:rsid w:val="006938D4"/>
    <w:rsid w:val="00697A4F"/>
    <w:rsid w:val="006A12E8"/>
    <w:rsid w:val="006A2B1D"/>
    <w:rsid w:val="006B0109"/>
    <w:rsid w:val="006B0AD2"/>
    <w:rsid w:val="006B2EC4"/>
    <w:rsid w:val="006D01A1"/>
    <w:rsid w:val="006D2A90"/>
    <w:rsid w:val="006D307C"/>
    <w:rsid w:val="006D31C2"/>
    <w:rsid w:val="006D7B5C"/>
    <w:rsid w:val="006E3D6C"/>
    <w:rsid w:val="006E4B84"/>
    <w:rsid w:val="006F3153"/>
    <w:rsid w:val="006F6CD4"/>
    <w:rsid w:val="006F7653"/>
    <w:rsid w:val="007025F0"/>
    <w:rsid w:val="0071674F"/>
    <w:rsid w:val="00720F59"/>
    <w:rsid w:val="00737119"/>
    <w:rsid w:val="00747739"/>
    <w:rsid w:val="00750BBF"/>
    <w:rsid w:val="007608A1"/>
    <w:rsid w:val="007728D2"/>
    <w:rsid w:val="00775802"/>
    <w:rsid w:val="00787590"/>
    <w:rsid w:val="0079533E"/>
    <w:rsid w:val="00795491"/>
    <w:rsid w:val="007A3649"/>
    <w:rsid w:val="007A4248"/>
    <w:rsid w:val="007B207F"/>
    <w:rsid w:val="007B3011"/>
    <w:rsid w:val="007B521E"/>
    <w:rsid w:val="007D21D5"/>
    <w:rsid w:val="007E4333"/>
    <w:rsid w:val="007E77A4"/>
    <w:rsid w:val="007E7E7E"/>
    <w:rsid w:val="007F344F"/>
    <w:rsid w:val="007F7E93"/>
    <w:rsid w:val="00815992"/>
    <w:rsid w:val="008256CB"/>
    <w:rsid w:val="00844C81"/>
    <w:rsid w:val="008515D1"/>
    <w:rsid w:val="00851E08"/>
    <w:rsid w:val="0087566D"/>
    <w:rsid w:val="0087725F"/>
    <w:rsid w:val="008829D2"/>
    <w:rsid w:val="00886255"/>
    <w:rsid w:val="00896D6C"/>
    <w:rsid w:val="008A64FF"/>
    <w:rsid w:val="008A6B8B"/>
    <w:rsid w:val="008B022B"/>
    <w:rsid w:val="008B2BFA"/>
    <w:rsid w:val="008B3F9D"/>
    <w:rsid w:val="008C0429"/>
    <w:rsid w:val="008D070E"/>
    <w:rsid w:val="008D5BA6"/>
    <w:rsid w:val="008D6777"/>
    <w:rsid w:val="008D7AB2"/>
    <w:rsid w:val="008E0ACC"/>
    <w:rsid w:val="008E1604"/>
    <w:rsid w:val="008F6330"/>
    <w:rsid w:val="0090636F"/>
    <w:rsid w:val="00914DD8"/>
    <w:rsid w:val="00915711"/>
    <w:rsid w:val="00916ADE"/>
    <w:rsid w:val="00927488"/>
    <w:rsid w:val="00930FB0"/>
    <w:rsid w:val="009339CB"/>
    <w:rsid w:val="009379FD"/>
    <w:rsid w:val="00951AE2"/>
    <w:rsid w:val="009538D3"/>
    <w:rsid w:val="009546F6"/>
    <w:rsid w:val="00963CC8"/>
    <w:rsid w:val="00966994"/>
    <w:rsid w:val="009743FF"/>
    <w:rsid w:val="00982E35"/>
    <w:rsid w:val="00984F15"/>
    <w:rsid w:val="00987E8B"/>
    <w:rsid w:val="00990A3E"/>
    <w:rsid w:val="009B0394"/>
    <w:rsid w:val="009B2B38"/>
    <w:rsid w:val="009B73A8"/>
    <w:rsid w:val="009C22A9"/>
    <w:rsid w:val="009C4ACE"/>
    <w:rsid w:val="009C5CA1"/>
    <w:rsid w:val="009D755A"/>
    <w:rsid w:val="009E1BE1"/>
    <w:rsid w:val="009E7F9F"/>
    <w:rsid w:val="009F2B62"/>
    <w:rsid w:val="009F3CBE"/>
    <w:rsid w:val="009F43C2"/>
    <w:rsid w:val="00A05626"/>
    <w:rsid w:val="00A064DA"/>
    <w:rsid w:val="00A2033E"/>
    <w:rsid w:val="00A21EE3"/>
    <w:rsid w:val="00A258D5"/>
    <w:rsid w:val="00A355BF"/>
    <w:rsid w:val="00A35E61"/>
    <w:rsid w:val="00A65B5C"/>
    <w:rsid w:val="00A66455"/>
    <w:rsid w:val="00A7184E"/>
    <w:rsid w:val="00A748EE"/>
    <w:rsid w:val="00A90ED9"/>
    <w:rsid w:val="00AA1855"/>
    <w:rsid w:val="00AB0CC3"/>
    <w:rsid w:val="00AB1B65"/>
    <w:rsid w:val="00AB2AC4"/>
    <w:rsid w:val="00AB4D04"/>
    <w:rsid w:val="00AB6F51"/>
    <w:rsid w:val="00AC0D0E"/>
    <w:rsid w:val="00AC3A0A"/>
    <w:rsid w:val="00AD0497"/>
    <w:rsid w:val="00AD24DF"/>
    <w:rsid w:val="00AD2E8A"/>
    <w:rsid w:val="00AE23A7"/>
    <w:rsid w:val="00AE30B4"/>
    <w:rsid w:val="00AF1414"/>
    <w:rsid w:val="00AF378C"/>
    <w:rsid w:val="00AF6048"/>
    <w:rsid w:val="00AF7687"/>
    <w:rsid w:val="00B004A0"/>
    <w:rsid w:val="00B0142C"/>
    <w:rsid w:val="00B040AB"/>
    <w:rsid w:val="00B043DF"/>
    <w:rsid w:val="00B05F1F"/>
    <w:rsid w:val="00B13E1C"/>
    <w:rsid w:val="00B166D9"/>
    <w:rsid w:val="00B16CDD"/>
    <w:rsid w:val="00B349E0"/>
    <w:rsid w:val="00B35104"/>
    <w:rsid w:val="00B4566A"/>
    <w:rsid w:val="00B46F86"/>
    <w:rsid w:val="00B475A4"/>
    <w:rsid w:val="00B50F03"/>
    <w:rsid w:val="00B5684B"/>
    <w:rsid w:val="00B67BE0"/>
    <w:rsid w:val="00B70469"/>
    <w:rsid w:val="00B709A5"/>
    <w:rsid w:val="00B7723E"/>
    <w:rsid w:val="00B862B5"/>
    <w:rsid w:val="00B866DF"/>
    <w:rsid w:val="00B915BF"/>
    <w:rsid w:val="00BC1DC4"/>
    <w:rsid w:val="00BD5DCC"/>
    <w:rsid w:val="00BD627E"/>
    <w:rsid w:val="00BD6BD5"/>
    <w:rsid w:val="00BE08C4"/>
    <w:rsid w:val="00BE7E9A"/>
    <w:rsid w:val="00BF0B61"/>
    <w:rsid w:val="00BF0C67"/>
    <w:rsid w:val="00C031CE"/>
    <w:rsid w:val="00C113F0"/>
    <w:rsid w:val="00C26A97"/>
    <w:rsid w:val="00C31325"/>
    <w:rsid w:val="00C3681A"/>
    <w:rsid w:val="00C3735F"/>
    <w:rsid w:val="00C458B1"/>
    <w:rsid w:val="00C5473B"/>
    <w:rsid w:val="00C66439"/>
    <w:rsid w:val="00C7218A"/>
    <w:rsid w:val="00C94DAA"/>
    <w:rsid w:val="00CA445A"/>
    <w:rsid w:val="00CB03C4"/>
    <w:rsid w:val="00CC245C"/>
    <w:rsid w:val="00CC4C28"/>
    <w:rsid w:val="00CE08FD"/>
    <w:rsid w:val="00CE1E53"/>
    <w:rsid w:val="00CE2272"/>
    <w:rsid w:val="00CE4043"/>
    <w:rsid w:val="00CE698E"/>
    <w:rsid w:val="00CF3B9E"/>
    <w:rsid w:val="00CF3C40"/>
    <w:rsid w:val="00D16554"/>
    <w:rsid w:val="00D16FFC"/>
    <w:rsid w:val="00D224E2"/>
    <w:rsid w:val="00D30C52"/>
    <w:rsid w:val="00D40D9C"/>
    <w:rsid w:val="00D432B7"/>
    <w:rsid w:val="00D43B4C"/>
    <w:rsid w:val="00D4581C"/>
    <w:rsid w:val="00D46CEE"/>
    <w:rsid w:val="00D51A77"/>
    <w:rsid w:val="00D52DAD"/>
    <w:rsid w:val="00D618AF"/>
    <w:rsid w:val="00D7505E"/>
    <w:rsid w:val="00D82CB3"/>
    <w:rsid w:val="00D84B07"/>
    <w:rsid w:val="00D853F3"/>
    <w:rsid w:val="00D92A83"/>
    <w:rsid w:val="00D93BDD"/>
    <w:rsid w:val="00DA3930"/>
    <w:rsid w:val="00DA3F90"/>
    <w:rsid w:val="00DB135E"/>
    <w:rsid w:val="00DC3B9F"/>
    <w:rsid w:val="00DC5E17"/>
    <w:rsid w:val="00DC5F9F"/>
    <w:rsid w:val="00DD23BE"/>
    <w:rsid w:val="00DD51BD"/>
    <w:rsid w:val="00DE0424"/>
    <w:rsid w:val="00DE4A83"/>
    <w:rsid w:val="00DE6DA5"/>
    <w:rsid w:val="00E04CDC"/>
    <w:rsid w:val="00E121CE"/>
    <w:rsid w:val="00E169F0"/>
    <w:rsid w:val="00E20CFC"/>
    <w:rsid w:val="00E221FB"/>
    <w:rsid w:val="00E26609"/>
    <w:rsid w:val="00E27A63"/>
    <w:rsid w:val="00E34D2E"/>
    <w:rsid w:val="00E37973"/>
    <w:rsid w:val="00E4513B"/>
    <w:rsid w:val="00E553DD"/>
    <w:rsid w:val="00E7594A"/>
    <w:rsid w:val="00E82E01"/>
    <w:rsid w:val="00E84FB8"/>
    <w:rsid w:val="00E86174"/>
    <w:rsid w:val="00E867C4"/>
    <w:rsid w:val="00E97067"/>
    <w:rsid w:val="00EA09FE"/>
    <w:rsid w:val="00EA20A1"/>
    <w:rsid w:val="00EA41DE"/>
    <w:rsid w:val="00EA44D7"/>
    <w:rsid w:val="00EA524F"/>
    <w:rsid w:val="00EB2E9C"/>
    <w:rsid w:val="00EB6CF1"/>
    <w:rsid w:val="00EC0D18"/>
    <w:rsid w:val="00EC4509"/>
    <w:rsid w:val="00ED0926"/>
    <w:rsid w:val="00ED61C9"/>
    <w:rsid w:val="00ED6EF8"/>
    <w:rsid w:val="00EF17CA"/>
    <w:rsid w:val="00EF3DF2"/>
    <w:rsid w:val="00F10E64"/>
    <w:rsid w:val="00F11B87"/>
    <w:rsid w:val="00F25D24"/>
    <w:rsid w:val="00F31FEA"/>
    <w:rsid w:val="00F325EA"/>
    <w:rsid w:val="00F336FF"/>
    <w:rsid w:val="00F419A2"/>
    <w:rsid w:val="00F437D9"/>
    <w:rsid w:val="00F46DD2"/>
    <w:rsid w:val="00F6684C"/>
    <w:rsid w:val="00F7382F"/>
    <w:rsid w:val="00F91BB9"/>
    <w:rsid w:val="00F92DD2"/>
    <w:rsid w:val="00F960B0"/>
    <w:rsid w:val="00FA6E49"/>
    <w:rsid w:val="00FB1B17"/>
    <w:rsid w:val="00FB2E6B"/>
    <w:rsid w:val="00FB3260"/>
    <w:rsid w:val="00FB6448"/>
    <w:rsid w:val="00FC2A83"/>
    <w:rsid w:val="00FC79B0"/>
    <w:rsid w:val="00FD095E"/>
    <w:rsid w:val="00FD3BB9"/>
    <w:rsid w:val="00FD79B2"/>
    <w:rsid w:val="00FE17A3"/>
    <w:rsid w:val="00FE360E"/>
    <w:rsid w:val="00FE4499"/>
    <w:rsid w:val="00FE75E3"/>
    <w:rsid w:val="00FF70D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4B5A578"/>
  <w15:docId w15:val="{D6CCFF9C-E3E3-402F-813B-CEA130D30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imes New Roman" w:hAnsi="Trebuchet MS" w:cs="Times New Roman"/>
        <w:sz w:val="22"/>
        <w:szCs w:val="22"/>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350295"/>
    <w:rPr>
      <w:szCs w:val="20"/>
    </w:rPr>
  </w:style>
  <w:style w:type="paragraph" w:styleId="Otsikko1">
    <w:name w:val="heading 1"/>
    <w:basedOn w:val="Normaali"/>
    <w:next w:val="Normaali"/>
    <w:link w:val="Otsikko1Char"/>
    <w:qFormat/>
    <w:rsid w:val="00B475A4"/>
    <w:pPr>
      <w:keepNext/>
      <w:spacing w:before="240" w:after="120"/>
      <w:outlineLvl w:val="0"/>
    </w:pPr>
    <w:rPr>
      <w:b/>
      <w:kern w:val="28"/>
      <w:sz w:val="28"/>
    </w:rPr>
  </w:style>
  <w:style w:type="paragraph" w:styleId="Otsikko2">
    <w:name w:val="heading 2"/>
    <w:basedOn w:val="Normaali"/>
    <w:next w:val="Normaali"/>
    <w:qFormat/>
    <w:rsid w:val="00DC5F9F"/>
    <w:pPr>
      <w:keepNext/>
      <w:spacing w:before="240" w:after="240"/>
      <w:outlineLvl w:val="1"/>
    </w:pPr>
    <w:rPr>
      <w:b/>
    </w:rPr>
  </w:style>
  <w:style w:type="paragraph" w:styleId="Otsikko3">
    <w:name w:val="heading 3"/>
    <w:basedOn w:val="Normaali"/>
    <w:next w:val="Normaali"/>
    <w:qFormat/>
    <w:rsid w:val="00DC5F9F"/>
    <w:pPr>
      <w:keepNext/>
      <w:spacing w:before="240" w:after="240"/>
      <w:outlineLvl w:val="2"/>
    </w:pPr>
  </w:style>
  <w:style w:type="paragraph" w:styleId="Otsikko4">
    <w:name w:val="heading 4"/>
    <w:basedOn w:val="Normaali"/>
    <w:next w:val="Normaali"/>
    <w:qFormat/>
    <w:rsid w:val="00DC5F9F"/>
    <w:pPr>
      <w:keepNext/>
      <w:spacing w:before="240" w:after="240"/>
      <w:outlineLvl w:val="3"/>
    </w:pPr>
    <w:rPr>
      <w:i/>
    </w:rPr>
  </w:style>
  <w:style w:type="paragraph" w:styleId="Otsikko5">
    <w:name w:val="heading 5"/>
    <w:basedOn w:val="Normaali"/>
    <w:next w:val="Normaali"/>
    <w:pPr>
      <w:numPr>
        <w:ilvl w:val="4"/>
        <w:numId w:val="8"/>
      </w:numPr>
      <w:spacing w:before="240" w:after="60"/>
      <w:outlineLvl w:val="4"/>
    </w:pPr>
  </w:style>
  <w:style w:type="paragraph" w:styleId="Otsikko6">
    <w:name w:val="heading 6"/>
    <w:basedOn w:val="Normaali"/>
    <w:next w:val="Normaali"/>
    <w:pPr>
      <w:numPr>
        <w:ilvl w:val="5"/>
        <w:numId w:val="8"/>
      </w:numPr>
      <w:spacing w:before="240" w:after="60"/>
      <w:outlineLvl w:val="5"/>
    </w:pPr>
    <w:rPr>
      <w:i/>
    </w:rPr>
  </w:style>
  <w:style w:type="paragraph" w:styleId="Otsikko7">
    <w:name w:val="heading 7"/>
    <w:basedOn w:val="Normaali"/>
    <w:next w:val="Normaali"/>
    <w:pPr>
      <w:numPr>
        <w:ilvl w:val="6"/>
        <w:numId w:val="8"/>
      </w:numPr>
      <w:spacing w:before="240" w:after="60"/>
      <w:outlineLvl w:val="6"/>
    </w:pPr>
    <w:rPr>
      <w:sz w:val="20"/>
    </w:rPr>
  </w:style>
  <w:style w:type="paragraph" w:styleId="Otsikko8">
    <w:name w:val="heading 8"/>
    <w:basedOn w:val="Normaali"/>
    <w:next w:val="Normaali"/>
    <w:pPr>
      <w:numPr>
        <w:ilvl w:val="7"/>
        <w:numId w:val="8"/>
      </w:numPr>
      <w:spacing w:before="240" w:after="60"/>
      <w:outlineLvl w:val="7"/>
    </w:pPr>
    <w:rPr>
      <w:i/>
      <w:sz w:val="20"/>
    </w:rPr>
  </w:style>
  <w:style w:type="paragraph" w:styleId="Otsikko9">
    <w:name w:val="heading 9"/>
    <w:basedOn w:val="Normaali"/>
    <w:next w:val="Normaali"/>
    <w:pPr>
      <w:numPr>
        <w:ilvl w:val="8"/>
        <w:numId w:val="8"/>
      </w:numPr>
      <w:spacing w:before="240" w:after="60"/>
      <w:outlineLvl w:val="8"/>
    </w:pPr>
    <w:rPr>
      <w:sz w:val="1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pPr>
      <w:tabs>
        <w:tab w:val="center" w:pos="4819"/>
        <w:tab w:val="right" w:pos="9638"/>
      </w:tabs>
    </w:pPr>
    <w:rPr>
      <w:b/>
    </w:rPr>
  </w:style>
  <w:style w:type="paragraph" w:styleId="Alatunniste">
    <w:name w:val="footer"/>
    <w:basedOn w:val="Normaali"/>
    <w:pPr>
      <w:tabs>
        <w:tab w:val="center" w:pos="4819"/>
        <w:tab w:val="right" w:pos="9638"/>
      </w:tabs>
    </w:pPr>
  </w:style>
  <w:style w:type="paragraph" w:styleId="Luettelokappale">
    <w:name w:val="List Paragraph"/>
    <w:basedOn w:val="Normaali"/>
    <w:uiPriority w:val="34"/>
    <w:rsid w:val="00DD51BD"/>
    <w:pPr>
      <w:ind w:left="720"/>
      <w:contextualSpacing/>
    </w:pPr>
  </w:style>
  <w:style w:type="paragraph" w:customStyle="1" w:styleId="Sisennetty">
    <w:name w:val="Sisennetty"/>
    <w:basedOn w:val="Normaali"/>
    <w:pPr>
      <w:spacing w:after="240"/>
      <w:ind w:left="2608"/>
    </w:pPr>
  </w:style>
  <w:style w:type="paragraph" w:customStyle="1" w:styleId="Sivuotsikko">
    <w:name w:val="Sivuotsikko"/>
    <w:basedOn w:val="Normaali"/>
    <w:next w:val="Sisennetty"/>
    <w:rsid w:val="00F46DD2"/>
    <w:pPr>
      <w:spacing w:after="240"/>
    </w:pPr>
  </w:style>
  <w:style w:type="paragraph" w:styleId="Luettelo">
    <w:name w:val="List"/>
    <w:basedOn w:val="Normaali"/>
    <w:pPr>
      <w:ind w:left="283" w:hanging="283"/>
    </w:pPr>
  </w:style>
  <w:style w:type="paragraph" w:customStyle="1" w:styleId="SisennettyLuettelo">
    <w:name w:val="Sisennetty Luettelo"/>
    <w:basedOn w:val="Normaali"/>
    <w:pPr>
      <w:ind w:left="2892" w:hanging="284"/>
    </w:pPr>
  </w:style>
  <w:style w:type="paragraph" w:styleId="Sisluet1">
    <w:name w:val="toc 1"/>
    <w:basedOn w:val="Normaali"/>
    <w:next w:val="Normaali"/>
    <w:autoRedefine/>
    <w:semiHidden/>
    <w:rsid w:val="00BE08C4"/>
    <w:rPr>
      <w:b/>
    </w:rPr>
  </w:style>
  <w:style w:type="paragraph" w:customStyle="1" w:styleId="Sis46">
    <w:name w:val="Sis 4.6"/>
    <w:basedOn w:val="Normaali"/>
    <w:uiPriority w:val="1"/>
    <w:qFormat/>
    <w:rsid w:val="007D21D5"/>
    <w:pPr>
      <w:ind w:left="2608"/>
    </w:pPr>
  </w:style>
  <w:style w:type="paragraph" w:customStyle="1" w:styleId="Sis23">
    <w:name w:val="Sis 2.3"/>
    <w:basedOn w:val="Sis46"/>
    <w:uiPriority w:val="1"/>
    <w:qFormat/>
    <w:rsid w:val="007D21D5"/>
    <w:pPr>
      <w:ind w:left="1304"/>
    </w:pPr>
  </w:style>
  <w:style w:type="paragraph" w:styleId="Seliteteksti">
    <w:name w:val="Balloon Text"/>
    <w:basedOn w:val="Normaali"/>
    <w:link w:val="SelitetekstiChar"/>
    <w:rsid w:val="00446E35"/>
    <w:rPr>
      <w:rFonts w:ascii="Tahoma" w:hAnsi="Tahoma" w:cs="Tahoma"/>
      <w:sz w:val="16"/>
      <w:szCs w:val="16"/>
    </w:rPr>
  </w:style>
  <w:style w:type="character" w:customStyle="1" w:styleId="SelitetekstiChar">
    <w:name w:val="Seliteteksti Char"/>
    <w:basedOn w:val="Kappaleenoletusfontti"/>
    <w:link w:val="Seliteteksti"/>
    <w:rsid w:val="00446E35"/>
    <w:rPr>
      <w:rFonts w:ascii="Tahoma" w:hAnsi="Tahoma" w:cs="Tahoma"/>
      <w:sz w:val="16"/>
      <w:szCs w:val="16"/>
    </w:rPr>
  </w:style>
  <w:style w:type="paragraph" w:customStyle="1" w:styleId="Tyyli1">
    <w:name w:val="Tyyli1"/>
    <w:basedOn w:val="Otsikko1"/>
    <w:rsid w:val="00404D1D"/>
    <w:pPr>
      <w:numPr>
        <w:numId w:val="5"/>
      </w:numPr>
    </w:pPr>
  </w:style>
  <w:style w:type="character" w:customStyle="1" w:styleId="Otsikko1Char">
    <w:name w:val="Otsikko 1 Char"/>
    <w:basedOn w:val="Kappaleenoletusfontti"/>
    <w:link w:val="Otsikko1"/>
    <w:rsid w:val="00B475A4"/>
    <w:rPr>
      <w:b/>
      <w:kern w:val="28"/>
      <w:sz w:val="28"/>
      <w:szCs w:val="20"/>
    </w:rPr>
  </w:style>
  <w:style w:type="paragraph" w:styleId="Sisllysluettelonotsikko">
    <w:name w:val="TOC Heading"/>
    <w:basedOn w:val="Otsikko1"/>
    <w:next w:val="Normaali"/>
    <w:uiPriority w:val="39"/>
    <w:qFormat/>
    <w:rsid w:val="00BE08C4"/>
    <w:pPr>
      <w:keepLines/>
      <w:outlineLvl w:val="9"/>
    </w:pPr>
    <w:rPr>
      <w:rFonts w:eastAsiaTheme="majorEastAsia" w:cstheme="majorBidi"/>
      <w:bCs/>
      <w:kern w:val="0"/>
      <w:szCs w:val="28"/>
    </w:rPr>
  </w:style>
  <w:style w:type="paragraph" w:customStyle="1" w:styleId="Potsikko">
    <w:name w:val="Pääotsikko"/>
    <w:basedOn w:val="Normaali"/>
    <w:next w:val="Normaali"/>
    <w:qFormat/>
    <w:rsid w:val="00DC5F9F"/>
    <w:pPr>
      <w:spacing w:after="240"/>
    </w:pPr>
    <w:rPr>
      <w:b/>
      <w:sz w:val="32"/>
    </w:rPr>
  </w:style>
  <w:style w:type="numbering" w:customStyle="1" w:styleId="Tyyli2">
    <w:name w:val="Tyyli2"/>
    <w:uiPriority w:val="99"/>
    <w:rsid w:val="00815992"/>
    <w:pPr>
      <w:numPr>
        <w:numId w:val="14"/>
      </w:numPr>
    </w:pPr>
  </w:style>
  <w:style w:type="paragraph" w:customStyle="1" w:styleId="POTSIKKO0">
    <w:name w:val="PÄÄOTSIKKO"/>
    <w:basedOn w:val="Normaali"/>
    <w:next w:val="Sisennetty"/>
    <w:rsid w:val="00350295"/>
    <w:pPr>
      <w:spacing w:after="240"/>
    </w:pPr>
    <w:rPr>
      <w:b/>
      <w:caps/>
    </w:rPr>
  </w:style>
  <w:style w:type="table" w:styleId="TaulukkoRuudukko">
    <w:name w:val="Table Grid"/>
    <w:basedOn w:val="Normaalitaulukko"/>
    <w:rsid w:val="00BD6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basedOn w:val="Kappaleenoletusfontti"/>
    <w:unhideWhenUsed/>
    <w:rsid w:val="007E77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127660">
      <w:bodyDiv w:val="1"/>
      <w:marLeft w:val="0"/>
      <w:marRight w:val="0"/>
      <w:marTop w:val="0"/>
      <w:marBottom w:val="0"/>
      <w:divBdr>
        <w:top w:val="none" w:sz="0" w:space="0" w:color="auto"/>
        <w:left w:val="none" w:sz="0" w:space="0" w:color="auto"/>
        <w:bottom w:val="none" w:sz="0" w:space="0" w:color="auto"/>
        <w:right w:val="none" w:sz="0" w:space="0" w:color="auto"/>
      </w:divBdr>
    </w:div>
    <w:div w:id="154259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maoys.fi/?now=Wed%20May%2011%2011%3A32%3A45%202022&amp;requestURL=https%3A%2F%2Fomaoys.fi%2FShibboleth.sso%2FSLO%2FPOST&amp;errorType=opensaml%3A%3ABindingException&amp;errorText=Invalid%20HTTP%20method%20(GET).&amp;1=GET&amp;eventType=Logout"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ohjelmat\wshr\Office2016\Mallit\Potilasohje.dotm"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tailEnd type="arrow"/>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Ohjeet potilaalle (sisältötyyppi)" ma:contentTypeID="0x010100E993358E494F344F8D6048E76D09AF0210001280EA27BDC86945A47177C07CB442D0" ma:contentTypeVersion="51" ma:contentTypeDescription="" ma:contentTypeScope="" ma:versionID="e7c9dc21896e4da821d96db2bc5c472b">
  <xsd:schema xmlns:xsd="http://www.w3.org/2001/XMLSchema" xmlns:xs="http://www.w3.org/2001/XMLSchema" xmlns:p="http://schemas.microsoft.com/office/2006/metadata/properties" xmlns:ns1="http://schemas.microsoft.com/sharepoint/v3" xmlns:ns2="0af04246-5dcb-4e38-b8a1-4adaeb368127" xmlns:ns3="d3e50268-7799-48af-83c3-9a9b063078bc" targetNamespace="http://schemas.microsoft.com/office/2006/metadata/properties" ma:root="true" ma:fieldsID="1a3cf567fb1c57c42d1adfb68b153e7d" ns1:_="" ns2:_="" ns3:_="">
    <xsd:import namespace="http://schemas.microsoft.com/sharepoint/v3"/>
    <xsd:import namespace="0af04246-5dcb-4e38-b8a1-4adaeb368127"/>
    <xsd:import namespace="d3e50268-7799-48af-83c3-9a9b063078bc"/>
    <xsd:element name="properties">
      <xsd:complexType>
        <xsd:sequence>
          <xsd:element name="documentManagement">
            <xsd:complexType>
              <xsd:all>
                <xsd:element ref="ns2:Erittäin_x0020_tärkeä_x002c__x0020__x0020_kriittinen_x0020_tai_x0020_päivystysdokumentti" minOccurs="0"/>
                <xsd:element ref="ns2:Dokumentin_x0020_sisällöstä_x0020_vastaava_x0028_t_x0029__x0020__x002f__x0020_asiantuntija_x0028_t_x0029_"/>
                <xsd:element ref="ns2:Dokumjentin_x0020_hyväksyjä"/>
                <xsd:element ref="ns2:Turvallisuustietoisku" minOccurs="0"/>
                <xsd:element ref="ns1:Language" minOccurs="0"/>
                <xsd:element ref="ns3:Julkaise_x0020_extranetissa" minOccurs="0"/>
                <xsd:element ref="ns3:Julkaise_x0020_internetissä" minOccurs="0"/>
                <xsd:element ref="ns3:Julkaise_x0020_intranetissa" minOccurs="0"/>
                <xsd:element ref="ns3:Julkaistu_x0020_internetiin" minOccurs="0"/>
                <xsd:element ref="ns3:Julkaistu_x0020_intranetiin" minOccurs="0"/>
                <xsd:element ref="ns3:ab42df24dbb04f55bc336c85f92eff00" minOccurs="0"/>
                <xsd:element ref="ns3:_dlc_DocId" minOccurs="0"/>
                <xsd:element ref="ns3:_dlc_DocIdUrl" minOccurs="0"/>
                <xsd:element ref="ns3:p1983d610e0d4731a3788cc4c5855e1b" minOccurs="0"/>
                <xsd:element ref="ns3:TaxCatchAll" minOccurs="0"/>
                <xsd:element ref="ns3:bed6187e51e544269109ff5c30eb1037" minOccurs="0"/>
                <xsd:element ref="ns3:TaxCatchAllLabel" minOccurs="0"/>
                <xsd:element ref="ns3:ja52dad478cc4031b169e2950c58e83b" minOccurs="0"/>
                <xsd:element ref="ns3:k4e9121687cc4b56965762a7477201cc" minOccurs="0"/>
                <xsd:element ref="ns3:dcbcdd319c9d484f9dc5161892e5c0c3" minOccurs="0"/>
                <xsd:element ref="ns3:cd9fa66b05f24776892a63c6fb772e2f" minOccurs="0"/>
                <xsd:element ref="ns3:pa7e7d0fcfad4aa78a62dd1f52bdaa2b" minOccurs="0"/>
                <xsd:element ref="ns3:_dlc_DocIdPersistId" minOccurs="0"/>
                <xsd:element ref="ns3:bad6acabb1c24909a1a688c49f883f4d" minOccurs="0"/>
                <xsd:element ref="ns3:n20b6b3d9a8f4638937a9d1d1dec5738" minOccurs="0"/>
                <xsd:element ref="ns3:Julkisuus"/>
                <xsd:element ref="ns3:Viittaus_x0020_aiempaan_x0020_dokumentaatioon" minOccurs="0"/>
                <xsd:element ref="ns3:DokumenttienJarjestysnro" minOccurs="0"/>
                <xsd:element ref="ns3:p29133bec810493ea0a0db9a40008070" minOccurs="0"/>
                <xsd:element ref="ns3:dcbfe2a265e14726b4e3bf44200987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5" nillable="true" ma:displayName="Language"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Erittäin_x0020_tärkeä_x002c__x0020__x0020_kriittinen_x0020_tai_x0020_päivystysdokumentti" ma:index="9"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2"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3"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4" nillable="true" ma:displayName="Turvallisuustietoisku" ma:default="0" ma:description="Valitse tämä, jos haluat dokumentin myös turvallisuustietoiskuksi" ma:internalName="Turvallisuustietoisku">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16" nillable="true" ma:displayName="Julkaise extranetissa" ma:default="0" ma:internalName="Julkaise_x0020_extranetissa" ma:readOnly="false">
      <xsd:simpleType>
        <xsd:restriction base="dms:Boolean"/>
      </xsd:simpleType>
    </xsd:element>
    <xsd:element name="Julkaise_x0020_internetissä" ma:index="17" nillable="true" ma:displayName="Julkaise internetissä" ma:default="0" ma:internalName="Julkaise_x0020_internetiss_x00e4_">
      <xsd:simpleType>
        <xsd:restriction base="dms:Boolean"/>
      </xsd:simpleType>
    </xsd:element>
    <xsd:element name="Julkaise_x0020_intranetissa" ma:index="18" nillable="true" ma:displayName="Julkaise intranetissa" ma:default="1" ma:internalName="Julkaise_x0020_intranetissa">
      <xsd:simpleType>
        <xsd:restriction base="dms:Boolean"/>
      </xsd:simpleType>
    </xsd:element>
    <xsd:element name="Julkaistu_x0020_internetiin" ma:index="20" nillable="true" ma:displayName="Julkaistu internetiin" ma:default="0" ma:internalName="Julkaistu_x0020_internetiin">
      <xsd:simpleType>
        <xsd:restriction base="dms:Boolean"/>
      </xsd:simpleType>
    </xsd:element>
    <xsd:element name="Julkaistu_x0020_intranetiin" ma:index="21" nillable="true" ma:displayName="Julkaistu intranetiin" ma:default="0" ma:internalName="Julkaistu_x0020_intranetiin">
      <xsd:simpleType>
        <xsd:restriction base="dms:Boolean"/>
      </xsd:simpleType>
    </xsd:element>
    <xsd:element name="ab42df24dbb04f55bc336c85f92eff00" ma:index="22"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1983d610e0d4731a3788cc4c5855e1b" ma:index="26"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TaxCatchAll" ma:index="27"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bed6187e51e544269109ff5c30eb1037" ma:index="28" nillable="true" ma:taxonomy="true" ma:internalName="bed6187e51e544269109ff5c30eb1037" ma:taxonomyFieldName="Kuvantamisen_x0020_ohjeen_x0020_tutkimusryhm_x00e4_t_x0020__x0028_sis_x00e4_lt_x00f6_tyypin_x0020_metatieto_x0029_" ma:displayName="Kuvantamisen ohjeen tutkimusryhmät" ma:fieldId="{bed6187e-51e5-4426-9109-ff5c30eb1037}" ma:sspId="fe7d6957-b623-48c5-941b-77be73948d87" ma:termSetId="3e14bb35-67ac-42fa-a9b3-cafbff269439" ma:anchorId="0018a557-59bd-4e5a-8c19-2a7de2f54217" ma:open="false" ma:isKeyword="false">
      <xsd:complexType>
        <xsd:sequence>
          <xsd:element ref="pc:Terms" minOccurs="0" maxOccurs="1"/>
        </xsd:sequence>
      </xsd:complexType>
    </xsd:element>
    <xsd:element name="TaxCatchAllLabel" ma:index="29"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ja52dad478cc4031b169e2950c58e83b" ma:index="30" ma:taxonomy="true" ma:internalName="ja52dad478cc4031b169e2950c58e83b" ma:taxonomyFieldName="Potilasohje_x0020__x0028_sis_x00e4_lt_x00f6_tyypin_x0020_metatieto_x0029_" ma:displayName="Potilasohje" ma:readOnly="false" ma:fieldId="{3a52dad4-78cc-4031-b169-e2950c58e83b}" ma:sspId="fe7d6957-b623-48c5-941b-77be73948d87" ma:termSetId="b6b4b57f-f05e-4051-bfdf-62c690deff46" ma:anchorId="00000000-0000-0000-0000-000000000000" ma:open="false" ma:isKeyword="false">
      <xsd:complexType>
        <xsd:sequence>
          <xsd:element ref="pc:Terms" minOccurs="0" maxOccurs="1"/>
        </xsd:sequence>
      </xsd:complexType>
    </xsd:element>
    <xsd:element name="k4e9121687cc4b56965762a7477201cc" ma:index="32" nillable="true" ma:taxonomy="true" ma:internalName="k4e9121687cc4b56965762a7477201cc" ma:taxonomyFieldName="Hoitoty_x00f6_n_x0020_toiminnot" ma:displayName="Hoitotyön toiminnot" ma:fieldId="{44e91216-87cc-4b56-9657-62a7477201cc}" ma:sspId="fe7d6957-b623-48c5-941b-77be73948d87" ma:termSetId="bbde1fb0-aaf6-4f16-b413-592a2dc9ac1f" ma:anchorId="00000000-0000-0000-0000-000000000000" ma:open="false" ma:isKeyword="false">
      <xsd:complexType>
        <xsd:sequence>
          <xsd:element ref="pc:Terms" minOccurs="0" maxOccurs="1"/>
        </xsd:sequence>
      </xsd:complexType>
    </xsd:element>
    <xsd:element name="dcbcdd319c9d484f9dc5161892e5c0c3" ma:index="33"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cd9fa66b05f24776892a63c6fb772e2f" ma:index="35"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pa7e7d0fcfad4aa78a62dd1f52bdaa2b" ma:index="37" nillable="true" ma:taxonomy="true" ma:internalName="pa7e7d0fcfad4aa78a62dd1f52bdaa2b" ma:taxonomyFieldName="Toimenpidekoodit" ma:displayName="Toimenpidekoodit" ma:fieldId="{9a7e7d0f-cfad-4aa7-8a62-dd1f52bdaa2b}" ma:taxonomyMulti="true" ma:sspId="fe7d6957-b623-48c5-941b-77be73948d87" ma:termSetId="a7e791b1-12e0-4208-895e-907de5f731f8" ma:anchorId="00000000-0000-0000-0000-000000000000" ma:open="false" ma:isKeyword="false">
      <xsd:complexType>
        <xsd:sequence>
          <xsd:element ref="pc:Terms" minOccurs="0" maxOccurs="1"/>
        </xsd:sequence>
      </xsd:complexType>
    </xsd:element>
    <xsd:element name="_dlc_DocIdPersistId" ma:index="38" nillable="true" ma:displayName="Persist ID" ma:description="Keep ID on add." ma:hidden="true" ma:internalName="_dlc_DocIdPersistId" ma:readOnly="true">
      <xsd:simpleType>
        <xsd:restriction base="dms:Boolean"/>
      </xsd:simpleType>
    </xsd:element>
    <xsd:element name="bad6acabb1c24909a1a688c49f883f4d" ma:index="39"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n20b6b3d9a8f4638937a9d1d1dec5738" ma:index="41"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Julkisuus" ma:index="43"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44"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45"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29133bec810493ea0a0db9a40008070" ma:index="46"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dcbfe2a265e14726b4e3bf442009874f" ma:index="48"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5.3.1.2 potilasohjeiden hallinta</TermName>
          <TermId xmlns="http://schemas.microsoft.com/office/infopath/2007/PartnerControls">635488d5-3c78-4315-a204-20ebdac0c904</TermId>
        </TermInfo>
      </Terms>
    </n20b6b3d9a8f4638937a9d1d1dec5738>
    <Dokumjentin_x0020_hyväksyjä xmlns="0af04246-5dcb-4e38-b8a1-4adaeb368127">
      <UserInfo>
        <DisplayName>i:0#.w|oysnet\perhomma</DisplayName>
        <AccountId>336</AccountId>
        <AccountType/>
      </UserInfo>
    </Dokumjentin_x0020_hyväksyjä>
    <pa7e7d0fcfad4aa78a62dd1f52bdaa2b xmlns="d3e50268-7799-48af-83c3-9a9b063078bc">
      <Terms xmlns="http://schemas.microsoft.com/office/infopath/2007/PartnerControls"/>
    </pa7e7d0fcfad4aa78a62dd1f52bdaa2b>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Kaikki henkilöt</TermName>
          <TermId xmlns="http://schemas.microsoft.com/office/infopath/2007/PartnerControls">31fa67c4-be81-468b-a947-7b6ec584393e</TermId>
        </TermInfo>
      </Terms>
    </cd9fa66b05f24776892a63c6fb772e2f>
    <_dlc_DocId xmlns="d3e50268-7799-48af-83c3-9a9b063078bc">PPSHP-1316381239-1603</_dlc_DocId>
    <TaxCatchAll xmlns="d3e50268-7799-48af-83c3-9a9b063078bc">
      <Value>524</Value>
      <Value>58</Value>
      <Value>46</Value>
      <Value>44</Value>
      <Value>43</Value>
      <Value>212</Value>
      <Value>7</Value>
      <Value>2</Value>
    </TaxCatchAll>
    <Dokumentin_x0020_sisällöstä_x0020_vastaava_x0028_t_x0029__x0020__x002f__x0020_asiantuntija_x0028_t_x0029_ xmlns="0af04246-5dcb-4e38-b8a1-4adaeb368127">
      <UserInfo>
        <DisplayName>i:0#.w|oysnet\kiviahma</DisplayName>
        <AccountId>342</AccountId>
        <AccountType/>
      </UserInfo>
    </Dokumentin_x0020_sisällöstä_x0020_vastaava_x0028_t_x0029__x0020__x002f__x0020_asiantuntija_x0028_t_x0029_>
    <bed6187e51e544269109ff5c30eb1037 xmlns="d3e50268-7799-48af-83c3-9a9b063078bc">
      <Terms xmlns="http://schemas.microsoft.com/office/infopath/2007/PartnerControls">
        <TermInfo xmlns="http://schemas.microsoft.com/office/infopath/2007/PartnerControls">
          <TermName xmlns="http://schemas.microsoft.com/office/infopath/2007/PartnerControls">Magneetti</TermName>
          <TermId xmlns="http://schemas.microsoft.com/office/infopath/2007/PartnerControls">972596c9-3791-4323-b5b8-8476cb406d0d</TermId>
        </TermInfo>
      </Terms>
    </bed6187e51e544269109ff5c30eb1037>
    <ja52dad478cc4031b169e2950c58e83b xmlns="d3e50268-7799-48af-83c3-9a9b063078bc">
      <Terms xmlns="http://schemas.microsoft.com/office/infopath/2007/PartnerControls">
        <TermInfo xmlns="http://schemas.microsoft.com/office/infopath/2007/PartnerControls">
          <TermName xmlns="http://schemas.microsoft.com/office/infopath/2007/PartnerControls">Lähetetään myös e-kirjeenä</TermName>
          <TermId xmlns="http://schemas.microsoft.com/office/infopath/2007/PartnerControls">4ab2959f-3c3b-4e70-8717-2496364b7298</TermId>
        </TermInfo>
      </Terms>
    </ja52dad478cc4031b169e2950c58e83b>
    <Erittäin_x0020_tärkeä_x002c__x0020__x0020_kriittinen_x0020_tai_x0020_päivystysdokumentti xmlns="0af04246-5dcb-4e38-b8a1-4adaeb368127">false</Erittäin_x0020_tärkeä_x002c__x0020__x0020_kriittinen_x0020_tai_x0020_päivystysdokumentti>
    <Turvallisuustietoisku xmlns="0af04246-5dcb-4e38-b8a1-4adaeb368127">false</Turvallisuustietoisku>
    <Julkaise_x0020_internetissä xmlns="d3e50268-7799-48af-83c3-9a9b063078bc">true</Julkaise_x0020_internetissä>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radiologia</TermName>
          <TermId xmlns="http://schemas.microsoft.com/office/infopath/2007/PartnerControls">347958ae-6fb2-4668-a725-1f6de5332102</TermId>
        </TermInfo>
      </Terms>
    </ab42df24dbb04f55bc336c85f92eff00>
    <Julkaise_x0020_extranetissa xmlns="d3e50268-7799-48af-83c3-9a9b063078bc">true</Julkaise_x0020_extranetissa>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LASTEN RÖNTGEN (nro Z3378)</TermName>
          <TermId xmlns="http://schemas.microsoft.com/office/infopath/2007/PartnerControls">cabd1022-b2a8-4369-88ec-2ee7974fef88</TermId>
        </TermInfo>
        <TermInfo xmlns="http://schemas.microsoft.com/office/infopath/2007/PartnerControls">
          <TermName xmlns="http://schemas.microsoft.com/office/infopath/2007/PartnerControls">OYS (nro 2)</TermName>
          <TermId xmlns="http://schemas.microsoft.com/office/infopath/2007/PartnerControls">327a93f6-b7f0-4c62-88b9-4fa48a76c029</TermId>
        </TermInfo>
      </Terms>
    </bad6acabb1c24909a1a688c49f883f4d>
    <Julkaise_x0020_intranetissa xmlns="d3e50268-7799-48af-83c3-9a9b063078bc">true</Julkaise_x0020_intranetissa>
    <_dlc_DocIdPersistId xmlns="d3e50268-7799-48af-83c3-9a9b063078bc">true</_dlc_DocIdPersistId>
    <k4e9121687cc4b56965762a7477201cc xmlns="d3e50268-7799-48af-83c3-9a9b063078bc">
      <Terms xmlns="http://schemas.microsoft.com/office/infopath/2007/PartnerControls">
        <TermInfo xmlns="http://schemas.microsoft.com/office/infopath/2007/PartnerControls">
          <TermName xmlns="http://schemas.microsoft.com/office/infopath/2007/PartnerControls">Tutkimukseen toimenpiteeseen tai näytteenottoon liittyvä valmistaminen ja ohjaus</TermName>
          <TermId xmlns="http://schemas.microsoft.com/office/infopath/2007/PartnerControls">ffe6411e-bb99-4f62-9b3b-f48a76cbdc87</TermId>
        </TermInfo>
      </Terms>
    </k4e9121687cc4b56965762a7477201cc>
    <_dlc_DocIdUrl xmlns="d3e50268-7799-48af-83c3-9a9b063078bc">
      <Url>http://testijulkaisu/_layouts/15/DocIdRedir.aspx?ID=PPSHP-1316381239-1603</Url>
      <Description>PPSHP-1316381239-1603</Description>
    </_dlc_DocIdUrl>
    <dcbcdd319c9d484f9dc5161892e5c0c3 xmlns="d3e50268-7799-48af-83c3-9a9b063078bc">
      <Terms xmlns="http://schemas.microsoft.com/office/infopath/2007/PartnerControls"/>
    </dcbcdd319c9d484f9dc5161892e5c0c3>
    <Language xmlns="http://schemas.microsoft.com/sharepoint/v3">suomi (Suomi)</Language>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LASTEN RÖNTGEN (nro Z3378)</TermName>
          <TermId xmlns="http://schemas.microsoft.com/office/infopath/2007/PartnerControls">cabd1022-b2a8-4369-88ec-2ee7974fef88</TermId>
        </TermInfo>
      </Terms>
    </p1983d610e0d4731a3788cc4c5855e1b>
    <Viittaus_x0020_aiempaan_x0020_dokumentaatioon xmlns="d3e50268-7799-48af-83c3-9a9b063078bc">
      <Url xsi:nil="true"/>
      <Description xsi:nil="true"/>
    </Viittaus_x0020_aiempaan_x0020_dokumentaatioon>
    <Julkisuus xmlns="d3e50268-7799-48af-83c3-9a9b063078bc">Ei julkinen</Julkisuus>
    <DokumenttienJarjestysnro xmlns="d3e50268-7799-48af-83c3-9a9b063078bc" xsi:nil="true"/>
    <p29133bec810493ea0a0db9a40008070 xmlns="d3e50268-7799-48af-83c3-9a9b063078bc">
      <Terms xmlns="http://schemas.microsoft.com/office/infopath/2007/PartnerControls"/>
    </p29133bec810493ea0a0db9a40008070>
    <dcbfe2a265e14726b4e3bf442009874f xmlns="d3e50268-7799-48af-83c3-9a9b063078bc">
      <Terms xmlns="http://schemas.microsoft.com/office/infopath/2007/PartnerControls"/>
    </dcbfe2a265e14726b4e3bf442009874f>
    <Julkaistu_x0020_intranetiin xmlns="d3e50268-7799-48af-83c3-9a9b063078bc">false</Julkaistu_x0020_intranetiin>
    <Julkaistu_x0020_internetiin xmlns="d3e50268-7799-48af-83c3-9a9b063078bc">false</Julkaistu_x0020_internetiin>
  </documentManagement>
</p:properties>
</file>

<file path=customXml/item5.xml><?xml version="1.0" encoding="utf-8"?>
<?mso-contentType ?>
<SharedContentType xmlns="Microsoft.SharePoint.Taxonomy.ContentTypeSync" SourceId="fe7d6957-b623-48c5-941b-77be73948d87" ContentTypeId="0x010100E993358E494F344F8D6048E76D09AF0210" PreviousValue="false"/>
</file>

<file path=customXml/item6.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DBF7F74A-A415-49C9-B9BB-147B16468471}">
  <ds:schemaRefs>
    <ds:schemaRef ds:uri="http://schemas.microsoft.com/sharepoint/events"/>
  </ds:schemaRefs>
</ds:datastoreItem>
</file>

<file path=customXml/itemProps2.xml><?xml version="1.0" encoding="utf-8"?>
<ds:datastoreItem xmlns:ds="http://schemas.openxmlformats.org/officeDocument/2006/customXml" ds:itemID="{B5153D8C-8150-41C6-9EF7-7FBA0280D275}">
  <ds:schemaRefs>
    <ds:schemaRef ds:uri="http://schemas.microsoft.com/sharepoint/v3/contenttype/forms"/>
  </ds:schemaRefs>
</ds:datastoreItem>
</file>

<file path=customXml/itemProps3.xml><?xml version="1.0" encoding="utf-8"?>
<ds:datastoreItem xmlns:ds="http://schemas.openxmlformats.org/officeDocument/2006/customXml" ds:itemID="{1B590950-2F1F-4E15-A4F8-2AB15C5A40FB}"/>
</file>

<file path=customXml/itemProps4.xml><?xml version="1.0" encoding="utf-8"?>
<ds:datastoreItem xmlns:ds="http://schemas.openxmlformats.org/officeDocument/2006/customXml" ds:itemID="{CF49AF8F-0BE5-42BA-8BEA-ABABAE70DE6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d3e50268-7799-48af-83c3-9a9b063078bc"/>
    <ds:schemaRef ds:uri="http://purl.org/dc/terms/"/>
    <ds:schemaRef ds:uri="http://schemas.openxmlformats.org/package/2006/metadata/core-properties"/>
    <ds:schemaRef ds:uri="0af04246-5dcb-4e38-b8a1-4adaeb368127"/>
    <ds:schemaRef ds:uri="http://www.w3.org/XML/1998/namespace"/>
    <ds:schemaRef ds:uri="http://purl.org/dc/dcmitype/"/>
  </ds:schemaRefs>
</ds:datastoreItem>
</file>

<file path=customXml/itemProps5.xml><?xml version="1.0" encoding="utf-8"?>
<ds:datastoreItem xmlns:ds="http://schemas.openxmlformats.org/officeDocument/2006/customXml" ds:itemID="{82F83655-5240-4F42-AED0-64F9443F4591}">
  <ds:schemaRefs>
    <ds:schemaRef ds:uri="Microsoft.SharePoint.Taxonomy.ContentTypeSync"/>
  </ds:schemaRefs>
</ds:datastoreItem>
</file>

<file path=customXml/itemProps6.xml><?xml version="1.0" encoding="utf-8"?>
<ds:datastoreItem xmlns:ds="http://schemas.openxmlformats.org/officeDocument/2006/customXml" ds:itemID="{264E1828-E268-45B7-A57A-4C5F29938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Potilasohje.dotm</Template>
  <TotalTime>89</TotalTime>
  <Pages>4</Pages>
  <Words>925</Words>
  <Characters>7496</Characters>
  <Application>Microsoft Office Word</Application>
  <DocSecurity>0</DocSecurity>
  <Lines>62</Lines>
  <Paragraphs>16</Paragraphs>
  <ScaleCrop>false</ScaleCrop>
  <HeadingPairs>
    <vt:vector size="2" baseType="variant">
      <vt:variant>
        <vt:lpstr>Otsikko</vt:lpstr>
      </vt:variant>
      <vt:variant>
        <vt:i4>1</vt:i4>
      </vt:variant>
    </vt:vector>
  </HeadingPairs>
  <TitlesOfParts>
    <vt:vector size="1" baseType="lpstr">
      <vt:lpstr>Magneettitutkimus nukutuksessa tai esilääkityksessä lapselle oys kuv pot</vt:lpstr>
    </vt:vector>
  </TitlesOfParts>
  <Company>ppshp</Company>
  <LinksUpToDate>false</LinksUpToDate>
  <CharactersWithSpaces>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Magneettitutkimus nukutuksessa tai esilääkityksessä lapselle oys kuv pot</dc:title>
  <dc:creator>Holtinkoski Tarja</dc:creator>
  <cp:keywords/>
  <cp:lastModifiedBy>Honkanen Raija</cp:lastModifiedBy>
  <cp:revision>14</cp:revision>
  <cp:lastPrinted>2004-10-19T13:46:00Z</cp:lastPrinted>
  <dcterms:created xsi:type="dcterms:W3CDTF">2017-08-10T07:15:00Z</dcterms:created>
  <dcterms:modified xsi:type="dcterms:W3CDTF">2023-10-16T09:30:00Z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Kohde- / työntekijäryhmä">
    <vt:lpwstr>2;#Kaikki henkilöt|31fa67c4-be81-468b-a947-7b6ec584393e</vt:lpwstr>
  </property>
  <property fmtid="{D5CDD505-2E9C-101B-9397-08002B2CF9AE}" pid="4" name="xd_Signature">
    <vt:bool>false</vt:bool>
  </property>
  <property fmtid="{D5CDD505-2E9C-101B-9397-08002B2CF9AE}" pid="5" name="xd_ProgID">
    <vt:lpwstr/>
  </property>
  <property fmtid="{D5CDD505-2E9C-101B-9397-08002B2CF9AE}" pid="6" name="ContentTypeId">
    <vt:lpwstr>0x010100E993358E494F344F8D6048E76D09AF0210001280EA27BDC86945A47177C07CB442D0</vt:lpwstr>
  </property>
  <property fmtid="{D5CDD505-2E9C-101B-9397-08002B2CF9AE}" pid="7" name="Kohdeorganisaatio">
    <vt:lpwstr>524;#LASTEN RÖNTGEN (nro Z3378)|cabd1022-b2a8-4369-88ec-2ee7974fef88;#7;#OYS (nro 2)|327a93f6-b7f0-4c62-88b9-4fa48a76c029</vt:lpwstr>
  </property>
  <property fmtid="{D5CDD505-2E9C-101B-9397-08002B2CF9AE}" pid="8" name="TemplateUrl">
    <vt:lpwstr/>
  </property>
  <property fmtid="{D5CDD505-2E9C-101B-9397-08002B2CF9AE}" pid="9" name="Potilasohje (sisältötyypin metatieto)">
    <vt:lpwstr>46;#Lähetetään myös e-kirjeenä|4ab2959f-3c3b-4e70-8717-2496364b7298</vt:lpwstr>
  </property>
  <property fmtid="{D5CDD505-2E9C-101B-9397-08002B2CF9AE}" pid="10" name="Hoitotyön toiminnot">
    <vt:lpwstr>58;#Tutkimukseen toimenpiteeseen tai näytteenottoon liittyvä valmistaminen ja ohjaus|ffe6411e-bb99-4f62-9b3b-f48a76cbdc87</vt:lpwstr>
  </property>
  <property fmtid="{D5CDD505-2E9C-101B-9397-08002B2CF9AE}" pid="11" name="_dlc_DocIdItemGuid">
    <vt:lpwstr>ad140239-0af8-44a1-985f-459dbf690705</vt:lpwstr>
  </property>
  <property fmtid="{D5CDD505-2E9C-101B-9397-08002B2CF9AE}" pid="12" name="Erikoisala">
    <vt:lpwstr>44;#radiologia|347958ae-6fb2-4668-a725-1f6de5332102</vt:lpwstr>
  </property>
  <property fmtid="{D5CDD505-2E9C-101B-9397-08002B2CF9AE}" pid="13" name="Organisaatiotiedon tarkennus toiminnan mukaan">
    <vt:lpwstr/>
  </property>
  <property fmtid="{D5CDD505-2E9C-101B-9397-08002B2CF9AE}" pid="14" name="Toiminnanohjauskäsikirja">
    <vt:lpwstr>43;#5.3.1.2 potilasohjeiden hallinta|635488d5-3c78-4315-a204-20ebdac0c904</vt:lpwstr>
  </property>
  <property fmtid="{D5CDD505-2E9C-101B-9397-08002B2CF9AE}" pid="15" name="Kuvantamisen ohjeen tutkimusryhmät (sisältötyypin metatieto)">
    <vt:lpwstr>212;#Magneetti|972596c9-3791-4323-b5b8-8476cb406d0d</vt:lpwstr>
  </property>
  <property fmtid="{D5CDD505-2E9C-101B-9397-08002B2CF9AE}" pid="16" name="Organisaatiotieto">
    <vt:lpwstr>524;#LASTEN RÖNTGEN (nro Z3378)|cabd1022-b2a8-4369-88ec-2ee7974fef88</vt:lpwstr>
  </property>
  <property fmtid="{D5CDD505-2E9C-101B-9397-08002B2CF9AE}" pid="17" name="Toimenpidekoodit">
    <vt:lpwstr/>
  </property>
  <property fmtid="{D5CDD505-2E9C-101B-9397-08002B2CF9AE}" pid="18" name="MEO">
    <vt:lpwstr/>
  </property>
  <property fmtid="{D5CDD505-2E9C-101B-9397-08002B2CF9AE}" pid="19" name="Kriisiviestintä">
    <vt:lpwstr/>
  </property>
  <property fmtid="{D5CDD505-2E9C-101B-9397-08002B2CF9AE}" pid="20" name="Order">
    <vt:r8>160300</vt:r8>
  </property>
  <property fmtid="{D5CDD505-2E9C-101B-9397-08002B2CF9AE}" pid="22" name="SharedWithUsers">
    <vt:lpwstr/>
  </property>
  <property fmtid="{D5CDD505-2E9C-101B-9397-08002B2CF9AE}" pid="23" name="_SourceUrl">
    <vt:lpwstr/>
  </property>
  <property fmtid="{D5CDD505-2E9C-101B-9397-08002B2CF9AE}" pid="24" name="_SharedFileIndex">
    <vt:lpwstr/>
  </property>
  <property fmtid="{D5CDD505-2E9C-101B-9397-08002B2CF9AE}" pid="25" name="TaxKeywordTaxHTField">
    <vt:lpwstr/>
  </property>
</Properties>
</file>